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52A" w:rsidRPr="00B2084C" w:rsidRDefault="00B2452A" w:rsidP="00B2452A">
      <w:pPr>
        <w:ind w:firstLine="720"/>
        <w:jc w:val="both"/>
        <w:rPr>
          <w:b/>
          <w:sz w:val="20"/>
          <w:szCs w:val="20"/>
        </w:rPr>
      </w:pPr>
      <w:r w:rsidRPr="00B2084C">
        <w:rPr>
          <w:sz w:val="20"/>
          <w:szCs w:val="20"/>
        </w:rPr>
        <w:t>Na osnovu</w:t>
      </w:r>
      <w:r w:rsidR="00E86B54" w:rsidRPr="00E86B54">
        <w:rPr>
          <w:sz w:val="20"/>
          <w:szCs w:val="20"/>
        </w:rPr>
        <w:t xml:space="preserve"> </w:t>
      </w:r>
      <w:r w:rsidR="00E86B54">
        <w:rPr>
          <w:sz w:val="20"/>
          <w:szCs w:val="20"/>
        </w:rPr>
        <w:t>člana</w:t>
      </w:r>
      <w:r w:rsidR="0033535B">
        <w:rPr>
          <w:sz w:val="20"/>
          <w:szCs w:val="20"/>
        </w:rPr>
        <w:t xml:space="preserve"> 1. i 2. tačka 1.5.Zakona o ministarskim ,vladinim i drugim imenovanjima Federacije BiH („Službene novine Federacije BiH“ broj: 34/03),člana </w:t>
      </w:r>
      <w:r w:rsidR="00E86B54">
        <w:rPr>
          <w:sz w:val="20"/>
          <w:szCs w:val="20"/>
        </w:rPr>
        <w:t xml:space="preserve"> </w:t>
      </w:r>
      <w:r w:rsidR="00E86B54" w:rsidRPr="00B2084C">
        <w:rPr>
          <w:sz w:val="20"/>
          <w:szCs w:val="20"/>
        </w:rPr>
        <w:t>91. Statuta Općine Travnik ("Službene novine Općine Travnik", broj 11/05)</w:t>
      </w:r>
      <w:r w:rsidR="00E86B54">
        <w:rPr>
          <w:sz w:val="20"/>
          <w:szCs w:val="20"/>
        </w:rPr>
        <w:t xml:space="preserve"> a u vezi sa </w:t>
      </w:r>
      <w:r w:rsidRPr="00B2084C">
        <w:rPr>
          <w:sz w:val="20"/>
          <w:szCs w:val="20"/>
        </w:rPr>
        <w:t>član</w:t>
      </w:r>
      <w:r w:rsidR="00E86B54">
        <w:rPr>
          <w:sz w:val="20"/>
          <w:szCs w:val="20"/>
        </w:rPr>
        <w:t xml:space="preserve">om 250. i 310 </w:t>
      </w:r>
      <w:r w:rsidRPr="00B2084C">
        <w:rPr>
          <w:sz w:val="20"/>
          <w:szCs w:val="20"/>
        </w:rPr>
        <w:t>Zakona o privrednim društvima  („Službene novine Federacije BiH“, broj 23/99, 45/00, 02/02, 06/02</w:t>
      </w:r>
      <w:r w:rsidR="00E86B54">
        <w:rPr>
          <w:sz w:val="20"/>
          <w:szCs w:val="20"/>
        </w:rPr>
        <w:t>, 29/03, 68/05, 91/07 i 84/08) i</w:t>
      </w:r>
      <w:r w:rsidRPr="00B2084C">
        <w:rPr>
          <w:sz w:val="20"/>
          <w:szCs w:val="20"/>
        </w:rPr>
        <w:t xml:space="preserve"> člana 2. Stav 2. Zakona o javnim preduzećima u Federaciji Bosne i Hercegovine („Službene novine Federacije </w:t>
      </w:r>
      <w:r w:rsidR="00020CCA">
        <w:rPr>
          <w:sz w:val="20"/>
          <w:szCs w:val="20"/>
        </w:rPr>
        <w:t xml:space="preserve">BiH“, broj 8/05, 81/08 i 22/09), </w:t>
      </w:r>
      <w:r w:rsidRPr="00B2084C">
        <w:rPr>
          <w:sz w:val="20"/>
          <w:szCs w:val="20"/>
        </w:rPr>
        <w:t>Općinsko vijeće Travnik na sjednici održanoj</w:t>
      </w:r>
      <w:r w:rsidR="000C5E3A">
        <w:rPr>
          <w:sz w:val="20"/>
          <w:szCs w:val="20"/>
        </w:rPr>
        <w:t xml:space="preserve"> 24.11. 2010. godine</w:t>
      </w:r>
      <w:r w:rsidRPr="00B2084C">
        <w:rPr>
          <w:sz w:val="20"/>
          <w:szCs w:val="20"/>
        </w:rPr>
        <w:t xml:space="preserve">, </w:t>
      </w:r>
      <w:r w:rsidRPr="00B2084C">
        <w:rPr>
          <w:b/>
          <w:sz w:val="20"/>
          <w:szCs w:val="20"/>
        </w:rPr>
        <w:t>d o n o s i</w:t>
      </w:r>
    </w:p>
    <w:p w:rsidR="00B2452A" w:rsidRPr="00B2084C" w:rsidRDefault="00B2452A" w:rsidP="00B2452A">
      <w:pPr>
        <w:rPr>
          <w:sz w:val="20"/>
          <w:szCs w:val="20"/>
        </w:rPr>
      </w:pPr>
    </w:p>
    <w:p w:rsidR="00B2452A" w:rsidRPr="00B2084C" w:rsidRDefault="00B2452A" w:rsidP="00B2452A">
      <w:pPr>
        <w:rPr>
          <w:sz w:val="20"/>
          <w:szCs w:val="20"/>
        </w:rPr>
      </w:pPr>
    </w:p>
    <w:p w:rsidR="00B2452A" w:rsidRPr="00B2084C" w:rsidRDefault="00B2452A" w:rsidP="00B2452A">
      <w:pPr>
        <w:jc w:val="center"/>
        <w:rPr>
          <w:b/>
          <w:bCs/>
          <w:sz w:val="28"/>
          <w:szCs w:val="28"/>
        </w:rPr>
      </w:pPr>
      <w:r w:rsidRPr="00B2084C">
        <w:rPr>
          <w:b/>
          <w:bCs/>
          <w:sz w:val="28"/>
          <w:szCs w:val="28"/>
        </w:rPr>
        <w:t>O D L U K U</w:t>
      </w:r>
    </w:p>
    <w:p w:rsidR="00B2452A" w:rsidRPr="00B05AEB" w:rsidRDefault="00802437" w:rsidP="00B2452A">
      <w:pPr>
        <w:jc w:val="center"/>
        <w:rPr>
          <w:b/>
          <w:bCs/>
          <w:i/>
          <w:iCs/>
          <w:sz w:val="24"/>
          <w:u w:val="single"/>
        </w:rPr>
      </w:pPr>
      <w:r w:rsidRPr="00B05AEB">
        <w:rPr>
          <w:b/>
          <w:bCs/>
          <w:sz w:val="24"/>
        </w:rPr>
        <w:t>o</w:t>
      </w:r>
      <w:r w:rsidR="00B2452A" w:rsidRPr="00B05AEB">
        <w:rPr>
          <w:b/>
          <w:bCs/>
          <w:sz w:val="24"/>
        </w:rPr>
        <w:t xml:space="preserve"> </w:t>
      </w:r>
      <w:r w:rsidR="004351A1">
        <w:rPr>
          <w:b/>
          <w:bCs/>
          <w:sz w:val="24"/>
        </w:rPr>
        <w:t xml:space="preserve">osnivanju </w:t>
      </w:r>
      <w:r w:rsidR="00B2452A" w:rsidRPr="00B05AEB">
        <w:rPr>
          <w:b/>
          <w:bCs/>
          <w:sz w:val="24"/>
        </w:rPr>
        <w:t>Skupština javnih preduzeća</w:t>
      </w:r>
      <w:r w:rsidR="00437449" w:rsidRPr="00B05AEB">
        <w:rPr>
          <w:b/>
          <w:bCs/>
          <w:sz w:val="24"/>
        </w:rPr>
        <w:t xml:space="preserve"> i </w:t>
      </w:r>
      <w:r w:rsidRPr="00B05AEB">
        <w:rPr>
          <w:b/>
          <w:bCs/>
          <w:sz w:val="24"/>
        </w:rPr>
        <w:t>društva ograničene odgovornosti</w:t>
      </w:r>
      <w:r w:rsidR="00B2452A" w:rsidRPr="00B05AEB">
        <w:rPr>
          <w:b/>
          <w:bCs/>
          <w:sz w:val="24"/>
        </w:rPr>
        <w:t xml:space="preserve"> čiji je osnivač Općina Travnik </w:t>
      </w:r>
    </w:p>
    <w:p w:rsidR="00B2452A" w:rsidRPr="00B2084C" w:rsidRDefault="00B2452A" w:rsidP="00B2452A">
      <w:pPr>
        <w:rPr>
          <w:sz w:val="20"/>
          <w:szCs w:val="20"/>
        </w:rPr>
      </w:pPr>
    </w:p>
    <w:p w:rsidR="00B2452A" w:rsidRPr="00B2084C" w:rsidRDefault="00B2452A" w:rsidP="00B2452A">
      <w:pPr>
        <w:pStyle w:val="Heading1"/>
        <w:jc w:val="center"/>
        <w:rPr>
          <w:sz w:val="20"/>
          <w:szCs w:val="20"/>
        </w:rPr>
      </w:pPr>
      <w:r w:rsidRPr="00B2084C">
        <w:rPr>
          <w:sz w:val="20"/>
          <w:szCs w:val="20"/>
        </w:rPr>
        <w:t>Član 1.</w:t>
      </w:r>
    </w:p>
    <w:p w:rsidR="006E5119" w:rsidRPr="00B2084C" w:rsidRDefault="006E5119">
      <w:pPr>
        <w:rPr>
          <w:rFonts w:cs="Arial"/>
          <w:sz w:val="20"/>
          <w:szCs w:val="20"/>
        </w:rPr>
      </w:pPr>
    </w:p>
    <w:p w:rsidR="000B3E43" w:rsidRDefault="00B2452A" w:rsidP="00802437">
      <w:pPr>
        <w:autoSpaceDE w:val="0"/>
        <w:autoSpaceDN w:val="0"/>
        <w:adjustRightInd w:val="0"/>
        <w:jc w:val="both"/>
        <w:rPr>
          <w:rFonts w:eastAsiaTheme="minorHAnsi" w:cs="Arial"/>
          <w:noProof w:val="0"/>
          <w:sz w:val="20"/>
          <w:szCs w:val="20"/>
        </w:rPr>
      </w:pPr>
      <w:r w:rsidRPr="00B2084C">
        <w:rPr>
          <w:rFonts w:cs="Arial"/>
          <w:sz w:val="20"/>
          <w:szCs w:val="20"/>
        </w:rPr>
        <w:tab/>
        <w:t xml:space="preserve">Ovom Odlukom </w:t>
      </w:r>
      <w:r w:rsidR="00802437">
        <w:rPr>
          <w:rFonts w:cs="Arial"/>
          <w:sz w:val="20"/>
          <w:szCs w:val="20"/>
        </w:rPr>
        <w:t>Općinsko vijeće</w:t>
      </w:r>
      <w:r w:rsidRPr="00B2084C">
        <w:rPr>
          <w:rFonts w:cs="Arial"/>
          <w:sz w:val="20"/>
          <w:szCs w:val="20"/>
        </w:rPr>
        <w:t xml:space="preserve"> Travnik, kao osnivač javnih preduzeća</w:t>
      </w:r>
      <w:r w:rsidR="00802437">
        <w:rPr>
          <w:rFonts w:cs="Arial"/>
          <w:sz w:val="20"/>
          <w:szCs w:val="20"/>
        </w:rPr>
        <w:t xml:space="preserve"> i društva ograničene odgovornosti  čiji je osnivač </w:t>
      </w:r>
      <w:r w:rsidR="00291393">
        <w:rPr>
          <w:rFonts w:cs="Arial"/>
          <w:sz w:val="20"/>
          <w:szCs w:val="20"/>
        </w:rPr>
        <w:t>(u daljem tekstu: društva)</w:t>
      </w:r>
      <w:r w:rsidR="004351A1">
        <w:rPr>
          <w:rFonts w:cs="Arial"/>
          <w:sz w:val="20"/>
          <w:szCs w:val="20"/>
        </w:rPr>
        <w:t xml:space="preserve">, </w:t>
      </w:r>
      <w:r w:rsidR="00662074">
        <w:rPr>
          <w:rFonts w:cs="Arial"/>
          <w:sz w:val="20"/>
          <w:szCs w:val="20"/>
        </w:rPr>
        <w:t>osniva skupštine sljedećih  društava</w:t>
      </w:r>
      <w:r w:rsidR="00E02642">
        <w:rPr>
          <w:rFonts w:cs="Arial"/>
          <w:sz w:val="20"/>
          <w:szCs w:val="20"/>
        </w:rPr>
        <w:t xml:space="preserve"> i to:</w:t>
      </w:r>
    </w:p>
    <w:p w:rsidR="00B2084C" w:rsidRPr="00B2084C" w:rsidRDefault="00B2084C" w:rsidP="000B3E43">
      <w:pPr>
        <w:autoSpaceDE w:val="0"/>
        <w:autoSpaceDN w:val="0"/>
        <w:adjustRightInd w:val="0"/>
        <w:rPr>
          <w:rFonts w:eastAsiaTheme="minorHAnsi" w:cs="Arial"/>
          <w:noProof w:val="0"/>
          <w:sz w:val="20"/>
          <w:szCs w:val="20"/>
        </w:rPr>
      </w:pPr>
    </w:p>
    <w:p w:rsidR="00E02642" w:rsidRDefault="000B3E43" w:rsidP="00B05AEB">
      <w:pPr>
        <w:pStyle w:val="ListParagraph"/>
        <w:numPr>
          <w:ilvl w:val="0"/>
          <w:numId w:val="7"/>
        </w:numPr>
        <w:autoSpaceDE w:val="0"/>
        <w:autoSpaceDN w:val="0"/>
        <w:adjustRightInd w:val="0"/>
        <w:jc w:val="both"/>
        <w:rPr>
          <w:rFonts w:eastAsiaTheme="minorHAnsi" w:cs="Arial"/>
          <w:noProof w:val="0"/>
          <w:sz w:val="20"/>
          <w:szCs w:val="20"/>
        </w:rPr>
      </w:pPr>
      <w:r w:rsidRPr="00B05AEB">
        <w:rPr>
          <w:rFonts w:eastAsiaTheme="minorHAnsi" w:cs="Arial"/>
          <w:noProof w:val="0"/>
          <w:sz w:val="20"/>
          <w:szCs w:val="20"/>
        </w:rPr>
        <w:t>Javno komunalno preduzeće «BAŠBUNAR» d.o.o. Travnik;</w:t>
      </w:r>
      <w:r w:rsidR="00B72F19" w:rsidRPr="00B05AEB">
        <w:rPr>
          <w:rFonts w:eastAsiaTheme="minorHAnsi" w:cs="Arial"/>
          <w:noProof w:val="0"/>
          <w:sz w:val="20"/>
          <w:szCs w:val="20"/>
        </w:rPr>
        <w:t xml:space="preserve"> </w:t>
      </w:r>
    </w:p>
    <w:p w:rsidR="00E02642" w:rsidRDefault="000B3E43" w:rsidP="00B05AEB">
      <w:pPr>
        <w:pStyle w:val="ListParagraph"/>
        <w:numPr>
          <w:ilvl w:val="0"/>
          <w:numId w:val="7"/>
        </w:numPr>
        <w:autoSpaceDE w:val="0"/>
        <w:autoSpaceDN w:val="0"/>
        <w:adjustRightInd w:val="0"/>
        <w:jc w:val="both"/>
        <w:rPr>
          <w:rFonts w:eastAsiaTheme="minorHAnsi" w:cs="Arial"/>
          <w:noProof w:val="0"/>
          <w:sz w:val="20"/>
          <w:szCs w:val="20"/>
        </w:rPr>
      </w:pPr>
      <w:r w:rsidRPr="00B05AEB">
        <w:rPr>
          <w:rFonts w:eastAsiaTheme="minorHAnsi" w:cs="Arial"/>
          <w:noProof w:val="0"/>
          <w:sz w:val="20"/>
          <w:szCs w:val="20"/>
        </w:rPr>
        <w:t>Javno komunalno preduzeće «TREBIŠNJ</w:t>
      </w:r>
      <w:r w:rsidR="00B05AEB" w:rsidRPr="00B05AEB">
        <w:rPr>
          <w:rFonts w:eastAsiaTheme="minorHAnsi" w:cs="Arial"/>
          <w:noProof w:val="0"/>
          <w:sz w:val="20"/>
          <w:szCs w:val="20"/>
        </w:rPr>
        <w:t>ICA» d.o.o. Nova Bila – Travnik</w:t>
      </w:r>
    </w:p>
    <w:p w:rsidR="00B05AEB" w:rsidRPr="00B05AEB" w:rsidRDefault="00B05AEB" w:rsidP="00E02642">
      <w:pPr>
        <w:pStyle w:val="ListParagraph"/>
        <w:numPr>
          <w:ilvl w:val="0"/>
          <w:numId w:val="7"/>
        </w:numPr>
        <w:autoSpaceDE w:val="0"/>
        <w:autoSpaceDN w:val="0"/>
        <w:adjustRightInd w:val="0"/>
        <w:jc w:val="both"/>
        <w:rPr>
          <w:rFonts w:eastAsiaTheme="minorHAnsi" w:cs="Arial"/>
          <w:noProof w:val="0"/>
          <w:sz w:val="20"/>
          <w:szCs w:val="20"/>
        </w:rPr>
      </w:pPr>
      <w:r w:rsidRPr="00B2084C">
        <w:rPr>
          <w:rFonts w:eastAsiaTheme="minorHAnsi" w:cs="Arial"/>
          <w:noProof w:val="0"/>
          <w:sz w:val="20"/>
          <w:szCs w:val="20"/>
        </w:rPr>
        <w:t>Sportsko Rekreacioni centar „VLAŠIĆ“ Travnik;</w:t>
      </w:r>
      <w:r>
        <w:rPr>
          <w:rFonts w:eastAsiaTheme="minorHAnsi" w:cs="Arial"/>
          <w:noProof w:val="0"/>
          <w:sz w:val="20"/>
          <w:szCs w:val="20"/>
        </w:rPr>
        <w:t xml:space="preserve"> </w:t>
      </w:r>
    </w:p>
    <w:p w:rsidR="00E02642" w:rsidRDefault="000B3E43" w:rsidP="00B05AEB">
      <w:pPr>
        <w:pStyle w:val="ListParagraph"/>
        <w:numPr>
          <w:ilvl w:val="0"/>
          <w:numId w:val="7"/>
        </w:numPr>
        <w:autoSpaceDE w:val="0"/>
        <w:autoSpaceDN w:val="0"/>
        <w:adjustRightInd w:val="0"/>
        <w:jc w:val="both"/>
        <w:rPr>
          <w:rFonts w:eastAsiaTheme="minorHAnsi" w:cs="Arial"/>
          <w:noProof w:val="0"/>
          <w:sz w:val="20"/>
          <w:szCs w:val="20"/>
        </w:rPr>
      </w:pPr>
      <w:r w:rsidRPr="00B05AEB">
        <w:rPr>
          <w:rFonts w:eastAsiaTheme="minorHAnsi" w:cs="Arial"/>
          <w:noProof w:val="0"/>
          <w:sz w:val="20"/>
          <w:szCs w:val="20"/>
        </w:rPr>
        <w:t>Javno preduzeće „STAN“ Travnik;</w:t>
      </w:r>
      <w:r w:rsidR="00B72F19" w:rsidRPr="00B05AEB">
        <w:rPr>
          <w:rFonts w:eastAsiaTheme="minorHAnsi" w:cs="Arial"/>
          <w:noProof w:val="0"/>
          <w:sz w:val="20"/>
          <w:szCs w:val="20"/>
        </w:rPr>
        <w:t xml:space="preserve"> </w:t>
      </w:r>
    </w:p>
    <w:p w:rsidR="00E02642" w:rsidRDefault="00B05AEB" w:rsidP="00B05AEB">
      <w:pPr>
        <w:pStyle w:val="ListParagraph"/>
        <w:numPr>
          <w:ilvl w:val="0"/>
          <w:numId w:val="7"/>
        </w:numPr>
        <w:autoSpaceDE w:val="0"/>
        <w:autoSpaceDN w:val="0"/>
        <w:adjustRightInd w:val="0"/>
        <w:jc w:val="both"/>
        <w:rPr>
          <w:rFonts w:eastAsiaTheme="minorHAnsi" w:cs="Arial"/>
          <w:noProof w:val="0"/>
          <w:sz w:val="20"/>
          <w:szCs w:val="20"/>
        </w:rPr>
      </w:pPr>
      <w:r w:rsidRPr="00B2084C">
        <w:rPr>
          <w:rFonts w:eastAsiaTheme="minorHAnsi" w:cs="Arial"/>
          <w:noProof w:val="0"/>
          <w:sz w:val="20"/>
          <w:szCs w:val="20"/>
        </w:rPr>
        <w:t>Građevinsko preduzeće „SEBEŠIĆ“ Travnik</w:t>
      </w:r>
    </w:p>
    <w:p w:rsidR="00E02642" w:rsidRDefault="00B05AEB" w:rsidP="00B05AEB">
      <w:pPr>
        <w:pStyle w:val="ListParagraph"/>
        <w:numPr>
          <w:ilvl w:val="0"/>
          <w:numId w:val="7"/>
        </w:numPr>
        <w:autoSpaceDE w:val="0"/>
        <w:autoSpaceDN w:val="0"/>
        <w:adjustRightInd w:val="0"/>
        <w:jc w:val="both"/>
        <w:rPr>
          <w:rFonts w:eastAsiaTheme="minorHAnsi" w:cs="Arial"/>
          <w:noProof w:val="0"/>
          <w:sz w:val="20"/>
          <w:szCs w:val="20"/>
        </w:rPr>
      </w:pPr>
      <w:r w:rsidRPr="00E02642">
        <w:rPr>
          <w:rFonts w:eastAsiaTheme="minorHAnsi" w:cs="Arial"/>
          <w:noProof w:val="0"/>
          <w:sz w:val="20"/>
          <w:szCs w:val="20"/>
        </w:rPr>
        <w:t xml:space="preserve">Poljoprivredno društvo „VLAŠIĆ“ d.o.o. Travnik </w:t>
      </w:r>
    </w:p>
    <w:p w:rsidR="00B05AEB" w:rsidRPr="00E02642" w:rsidRDefault="000B3E43" w:rsidP="00E02642">
      <w:pPr>
        <w:pStyle w:val="ListParagraph"/>
        <w:numPr>
          <w:ilvl w:val="0"/>
          <w:numId w:val="7"/>
        </w:numPr>
        <w:autoSpaceDE w:val="0"/>
        <w:autoSpaceDN w:val="0"/>
        <w:adjustRightInd w:val="0"/>
        <w:jc w:val="both"/>
        <w:rPr>
          <w:rFonts w:eastAsiaTheme="minorHAnsi" w:cs="Arial"/>
          <w:noProof w:val="0"/>
          <w:sz w:val="20"/>
          <w:szCs w:val="20"/>
        </w:rPr>
      </w:pPr>
      <w:r w:rsidRPr="00E02642">
        <w:rPr>
          <w:rFonts w:eastAsiaTheme="minorHAnsi" w:cs="Arial"/>
          <w:noProof w:val="0"/>
          <w:sz w:val="20"/>
          <w:szCs w:val="20"/>
        </w:rPr>
        <w:t>Javno preduzeće Regionalni vodo</w:t>
      </w:r>
      <w:r w:rsidR="00E02642" w:rsidRPr="00E02642">
        <w:rPr>
          <w:rFonts w:eastAsiaTheme="minorHAnsi" w:cs="Arial"/>
          <w:noProof w:val="0"/>
          <w:sz w:val="20"/>
          <w:szCs w:val="20"/>
        </w:rPr>
        <w:t>vod «PLAVA VODA» d.o.o. Travnik</w:t>
      </w:r>
    </w:p>
    <w:p w:rsidR="006F4F8B" w:rsidRPr="00B2084C" w:rsidRDefault="006F4F8B" w:rsidP="000B3E43">
      <w:pPr>
        <w:autoSpaceDE w:val="0"/>
        <w:autoSpaceDN w:val="0"/>
        <w:adjustRightInd w:val="0"/>
        <w:rPr>
          <w:rFonts w:eastAsiaTheme="minorHAnsi" w:cs="Arial"/>
          <w:noProof w:val="0"/>
          <w:sz w:val="20"/>
          <w:szCs w:val="20"/>
        </w:rPr>
      </w:pPr>
    </w:p>
    <w:p w:rsidR="00E86B54" w:rsidRDefault="00E86B54" w:rsidP="006F4F8B">
      <w:pPr>
        <w:autoSpaceDE w:val="0"/>
        <w:autoSpaceDN w:val="0"/>
        <w:adjustRightInd w:val="0"/>
        <w:jc w:val="center"/>
        <w:rPr>
          <w:rFonts w:eastAsiaTheme="minorHAnsi" w:cs="Arial"/>
          <w:b/>
          <w:noProof w:val="0"/>
          <w:sz w:val="20"/>
          <w:szCs w:val="20"/>
        </w:rPr>
      </w:pPr>
    </w:p>
    <w:p w:rsidR="000B3E43" w:rsidRPr="00B2084C" w:rsidRDefault="000B3E43" w:rsidP="006F4F8B">
      <w:pPr>
        <w:autoSpaceDE w:val="0"/>
        <w:autoSpaceDN w:val="0"/>
        <w:adjustRightInd w:val="0"/>
        <w:jc w:val="center"/>
        <w:rPr>
          <w:rFonts w:eastAsiaTheme="minorHAnsi" w:cs="Arial"/>
          <w:b/>
          <w:noProof w:val="0"/>
          <w:sz w:val="20"/>
          <w:szCs w:val="20"/>
        </w:rPr>
      </w:pPr>
      <w:r w:rsidRPr="00B2084C">
        <w:rPr>
          <w:rFonts w:eastAsiaTheme="minorHAnsi" w:cs="Arial"/>
          <w:b/>
          <w:noProof w:val="0"/>
          <w:sz w:val="20"/>
          <w:szCs w:val="20"/>
        </w:rPr>
        <w:t>Član 2.</w:t>
      </w:r>
    </w:p>
    <w:p w:rsidR="006F4F8B" w:rsidRPr="00B2084C" w:rsidRDefault="006F4F8B" w:rsidP="006F4F8B">
      <w:pPr>
        <w:autoSpaceDE w:val="0"/>
        <w:autoSpaceDN w:val="0"/>
        <w:adjustRightInd w:val="0"/>
        <w:jc w:val="center"/>
        <w:rPr>
          <w:rFonts w:eastAsiaTheme="minorHAnsi" w:cs="Arial"/>
          <w:noProof w:val="0"/>
          <w:sz w:val="20"/>
          <w:szCs w:val="20"/>
        </w:rPr>
      </w:pPr>
    </w:p>
    <w:p w:rsidR="000B3E43" w:rsidRDefault="00E02642" w:rsidP="00B05AEB">
      <w:pPr>
        <w:autoSpaceDE w:val="0"/>
        <w:autoSpaceDN w:val="0"/>
        <w:adjustRightInd w:val="0"/>
        <w:ind w:firstLine="708"/>
        <w:jc w:val="both"/>
        <w:rPr>
          <w:rFonts w:eastAsiaTheme="minorHAnsi" w:cs="Arial"/>
          <w:noProof w:val="0"/>
          <w:sz w:val="20"/>
          <w:szCs w:val="20"/>
        </w:rPr>
      </w:pPr>
      <w:r>
        <w:rPr>
          <w:rFonts w:eastAsiaTheme="minorHAnsi" w:cs="Arial"/>
          <w:noProof w:val="0"/>
          <w:sz w:val="20"/>
          <w:szCs w:val="20"/>
        </w:rPr>
        <w:t>Svako društvo</w:t>
      </w:r>
      <w:r w:rsidR="00020CCA" w:rsidRPr="00B05AEB">
        <w:rPr>
          <w:rFonts w:eastAsiaTheme="minorHAnsi" w:cs="Arial"/>
          <w:noProof w:val="0"/>
          <w:sz w:val="20"/>
          <w:szCs w:val="20"/>
        </w:rPr>
        <w:t xml:space="preserve"> iz predhodnog člana </w:t>
      </w:r>
      <w:r>
        <w:rPr>
          <w:rFonts w:eastAsiaTheme="minorHAnsi" w:cs="Arial"/>
          <w:noProof w:val="0"/>
          <w:sz w:val="20"/>
          <w:szCs w:val="20"/>
        </w:rPr>
        <w:t>ima skupštinu, koja se sastoji</w:t>
      </w:r>
      <w:r w:rsidR="000B3E43" w:rsidRPr="00B05AEB">
        <w:rPr>
          <w:rFonts w:eastAsiaTheme="minorHAnsi" w:cs="Arial"/>
          <w:noProof w:val="0"/>
          <w:sz w:val="20"/>
          <w:szCs w:val="20"/>
        </w:rPr>
        <w:t xml:space="preserve"> od predsjednika i </w:t>
      </w:r>
      <w:r>
        <w:rPr>
          <w:rFonts w:eastAsiaTheme="minorHAnsi" w:cs="Arial"/>
          <w:noProof w:val="0"/>
          <w:sz w:val="20"/>
          <w:szCs w:val="20"/>
        </w:rPr>
        <w:t>dva</w:t>
      </w:r>
      <w:r w:rsidR="000B3E43" w:rsidRPr="00B05AEB">
        <w:rPr>
          <w:rFonts w:eastAsiaTheme="minorHAnsi" w:cs="Arial"/>
          <w:noProof w:val="0"/>
          <w:sz w:val="20"/>
          <w:szCs w:val="20"/>
        </w:rPr>
        <w:t xml:space="preserve"> člana </w:t>
      </w:r>
      <w:r w:rsidR="00B72F19" w:rsidRPr="00B05AEB">
        <w:rPr>
          <w:rFonts w:eastAsiaTheme="minorHAnsi" w:cs="Arial"/>
          <w:noProof w:val="0"/>
          <w:sz w:val="20"/>
          <w:szCs w:val="20"/>
        </w:rPr>
        <w:t>koj</w:t>
      </w:r>
      <w:r w:rsidR="00291393" w:rsidRPr="00B05AEB">
        <w:rPr>
          <w:rFonts w:eastAsiaTheme="minorHAnsi" w:cs="Arial"/>
          <w:noProof w:val="0"/>
          <w:sz w:val="20"/>
          <w:szCs w:val="20"/>
        </w:rPr>
        <w:t>e imenuje O</w:t>
      </w:r>
      <w:r w:rsidR="00B72F19" w:rsidRPr="00B05AEB">
        <w:rPr>
          <w:rFonts w:eastAsiaTheme="minorHAnsi" w:cs="Arial"/>
          <w:noProof w:val="0"/>
          <w:sz w:val="20"/>
          <w:szCs w:val="20"/>
        </w:rPr>
        <w:t xml:space="preserve">pćinsko vijeće </w:t>
      </w:r>
      <w:r>
        <w:rPr>
          <w:rFonts w:eastAsiaTheme="minorHAnsi" w:cs="Arial"/>
          <w:noProof w:val="0"/>
          <w:sz w:val="20"/>
          <w:szCs w:val="20"/>
        </w:rPr>
        <w:t>.</w:t>
      </w:r>
    </w:p>
    <w:p w:rsidR="00E02642" w:rsidRDefault="00E02642" w:rsidP="00B05AEB">
      <w:pPr>
        <w:autoSpaceDE w:val="0"/>
        <w:autoSpaceDN w:val="0"/>
        <w:adjustRightInd w:val="0"/>
        <w:ind w:firstLine="708"/>
        <w:jc w:val="both"/>
        <w:rPr>
          <w:rFonts w:eastAsiaTheme="minorHAnsi" w:cs="Arial"/>
          <w:noProof w:val="0"/>
          <w:sz w:val="20"/>
          <w:szCs w:val="20"/>
        </w:rPr>
      </w:pPr>
    </w:p>
    <w:p w:rsidR="00251D81" w:rsidRPr="00C16F66" w:rsidRDefault="00251D81" w:rsidP="00251D81">
      <w:pPr>
        <w:ind w:firstLine="708"/>
        <w:jc w:val="both"/>
        <w:rPr>
          <w:rFonts w:cs="Arial"/>
          <w:bCs/>
          <w:sz w:val="20"/>
          <w:szCs w:val="20"/>
        </w:rPr>
      </w:pPr>
      <w:r w:rsidRPr="00C16F66">
        <w:rPr>
          <w:rFonts w:cs="Arial"/>
          <w:bCs/>
          <w:sz w:val="20"/>
          <w:szCs w:val="20"/>
        </w:rPr>
        <w:t xml:space="preserve">Mandat </w:t>
      </w:r>
      <w:r w:rsidR="000C5E3A">
        <w:rPr>
          <w:rFonts w:cs="Arial"/>
          <w:bCs/>
          <w:sz w:val="20"/>
          <w:szCs w:val="20"/>
        </w:rPr>
        <w:t xml:space="preserve">predsjednika i </w:t>
      </w:r>
      <w:r w:rsidRPr="00C16F66">
        <w:rPr>
          <w:rFonts w:cs="Arial"/>
          <w:bCs/>
          <w:sz w:val="20"/>
          <w:szCs w:val="20"/>
        </w:rPr>
        <w:t xml:space="preserve">članova </w:t>
      </w:r>
      <w:r>
        <w:rPr>
          <w:rFonts w:cs="Arial"/>
          <w:bCs/>
          <w:sz w:val="20"/>
          <w:szCs w:val="20"/>
        </w:rPr>
        <w:t>skupšin</w:t>
      </w:r>
      <w:r w:rsidR="000C5E3A">
        <w:rPr>
          <w:rFonts w:cs="Arial"/>
          <w:bCs/>
          <w:sz w:val="20"/>
          <w:szCs w:val="20"/>
        </w:rPr>
        <w:t>a traje 4 (četiri) godine.</w:t>
      </w:r>
    </w:p>
    <w:p w:rsidR="00291393" w:rsidRPr="00B2084C" w:rsidRDefault="00291393" w:rsidP="00291393">
      <w:pPr>
        <w:pStyle w:val="ListParagraph"/>
        <w:autoSpaceDE w:val="0"/>
        <w:autoSpaceDN w:val="0"/>
        <w:adjustRightInd w:val="0"/>
        <w:jc w:val="both"/>
        <w:rPr>
          <w:rFonts w:eastAsiaTheme="minorHAnsi" w:cs="Arial"/>
          <w:noProof w:val="0"/>
          <w:sz w:val="20"/>
          <w:szCs w:val="20"/>
        </w:rPr>
      </w:pPr>
    </w:p>
    <w:p w:rsidR="006F4F8B" w:rsidRDefault="00291393" w:rsidP="00B05AEB">
      <w:pPr>
        <w:autoSpaceDE w:val="0"/>
        <w:autoSpaceDN w:val="0"/>
        <w:adjustRightInd w:val="0"/>
        <w:ind w:firstLine="708"/>
        <w:jc w:val="both"/>
        <w:rPr>
          <w:rFonts w:eastAsiaTheme="minorHAnsi" w:cs="Arial"/>
          <w:noProof w:val="0"/>
          <w:sz w:val="20"/>
          <w:szCs w:val="20"/>
        </w:rPr>
      </w:pPr>
      <w:r>
        <w:rPr>
          <w:rFonts w:eastAsiaTheme="minorHAnsi" w:cs="Arial"/>
          <w:noProof w:val="0"/>
          <w:sz w:val="20"/>
          <w:szCs w:val="20"/>
        </w:rPr>
        <w:t>Sastav Skupštine iz predhodnog stava treba odražavati nacionalnu strukturu stanovništva po popisu iz 1991. godine.</w:t>
      </w:r>
    </w:p>
    <w:p w:rsidR="00291393" w:rsidRDefault="00291393" w:rsidP="00291393">
      <w:pPr>
        <w:autoSpaceDE w:val="0"/>
        <w:autoSpaceDN w:val="0"/>
        <w:adjustRightInd w:val="0"/>
        <w:ind w:left="708"/>
        <w:jc w:val="both"/>
        <w:rPr>
          <w:rFonts w:eastAsiaTheme="minorHAnsi" w:cs="Arial"/>
          <w:noProof w:val="0"/>
          <w:sz w:val="20"/>
          <w:szCs w:val="20"/>
        </w:rPr>
      </w:pPr>
    </w:p>
    <w:p w:rsidR="00291393" w:rsidRDefault="00291393" w:rsidP="00B05AEB">
      <w:pPr>
        <w:autoSpaceDE w:val="0"/>
        <w:autoSpaceDN w:val="0"/>
        <w:adjustRightInd w:val="0"/>
        <w:ind w:firstLine="708"/>
        <w:jc w:val="both"/>
        <w:rPr>
          <w:rFonts w:eastAsiaTheme="minorHAnsi" w:cs="Arial"/>
          <w:noProof w:val="0"/>
          <w:sz w:val="20"/>
          <w:szCs w:val="20"/>
        </w:rPr>
      </w:pPr>
      <w:r>
        <w:rPr>
          <w:rFonts w:eastAsiaTheme="minorHAnsi" w:cs="Arial"/>
          <w:noProof w:val="0"/>
          <w:sz w:val="20"/>
          <w:szCs w:val="20"/>
        </w:rPr>
        <w:t>Predsjednik Skupštine i direktor preduzeća ne mogu biti iz istog konstitutivnog naroda.</w:t>
      </w:r>
    </w:p>
    <w:p w:rsidR="00291393" w:rsidRPr="00B2084C" w:rsidRDefault="00291393" w:rsidP="00291393">
      <w:pPr>
        <w:autoSpaceDE w:val="0"/>
        <w:autoSpaceDN w:val="0"/>
        <w:adjustRightInd w:val="0"/>
        <w:ind w:left="708"/>
        <w:jc w:val="both"/>
        <w:rPr>
          <w:rFonts w:eastAsiaTheme="minorHAnsi" w:cs="Arial"/>
          <w:noProof w:val="0"/>
          <w:sz w:val="20"/>
          <w:szCs w:val="20"/>
        </w:rPr>
      </w:pPr>
    </w:p>
    <w:p w:rsidR="00291393" w:rsidRDefault="00291393" w:rsidP="006F4F8B">
      <w:pPr>
        <w:autoSpaceDE w:val="0"/>
        <w:autoSpaceDN w:val="0"/>
        <w:adjustRightInd w:val="0"/>
        <w:jc w:val="center"/>
        <w:rPr>
          <w:rFonts w:eastAsiaTheme="minorHAnsi" w:cs="Arial"/>
          <w:b/>
          <w:noProof w:val="0"/>
          <w:sz w:val="20"/>
          <w:szCs w:val="20"/>
        </w:rPr>
      </w:pPr>
    </w:p>
    <w:p w:rsidR="000B3E43" w:rsidRPr="00B2084C" w:rsidRDefault="000B3E43" w:rsidP="006F4F8B">
      <w:pPr>
        <w:autoSpaceDE w:val="0"/>
        <w:autoSpaceDN w:val="0"/>
        <w:adjustRightInd w:val="0"/>
        <w:jc w:val="center"/>
        <w:rPr>
          <w:rFonts w:eastAsiaTheme="minorHAnsi" w:cs="Arial"/>
          <w:b/>
          <w:noProof w:val="0"/>
          <w:sz w:val="20"/>
          <w:szCs w:val="20"/>
        </w:rPr>
      </w:pPr>
      <w:r w:rsidRPr="00B2084C">
        <w:rPr>
          <w:rFonts w:eastAsiaTheme="minorHAnsi" w:cs="Arial"/>
          <w:b/>
          <w:noProof w:val="0"/>
          <w:sz w:val="20"/>
          <w:szCs w:val="20"/>
        </w:rPr>
        <w:t>Član 3.</w:t>
      </w:r>
    </w:p>
    <w:p w:rsidR="006F4F8B" w:rsidRPr="00B2084C" w:rsidRDefault="006F4F8B" w:rsidP="006F4F8B">
      <w:pPr>
        <w:autoSpaceDE w:val="0"/>
        <w:autoSpaceDN w:val="0"/>
        <w:adjustRightInd w:val="0"/>
        <w:jc w:val="both"/>
        <w:rPr>
          <w:rFonts w:eastAsiaTheme="minorHAnsi" w:cs="Arial"/>
          <w:noProof w:val="0"/>
          <w:sz w:val="20"/>
          <w:szCs w:val="20"/>
        </w:rPr>
      </w:pPr>
    </w:p>
    <w:p w:rsidR="00E02642" w:rsidRDefault="003A5BC8" w:rsidP="0033535B">
      <w:pPr>
        <w:autoSpaceDE w:val="0"/>
        <w:autoSpaceDN w:val="0"/>
        <w:adjustRightInd w:val="0"/>
        <w:ind w:firstLine="708"/>
        <w:jc w:val="both"/>
        <w:rPr>
          <w:rFonts w:eastAsiaTheme="minorHAnsi" w:cs="Arial"/>
          <w:noProof w:val="0"/>
          <w:sz w:val="20"/>
          <w:szCs w:val="20"/>
        </w:rPr>
      </w:pPr>
      <w:r>
        <w:rPr>
          <w:rFonts w:eastAsiaTheme="minorHAnsi" w:cs="Arial"/>
          <w:noProof w:val="0"/>
          <w:sz w:val="20"/>
          <w:szCs w:val="20"/>
        </w:rPr>
        <w:t>I</w:t>
      </w:r>
      <w:r w:rsidR="00B25059">
        <w:rPr>
          <w:rFonts w:eastAsiaTheme="minorHAnsi" w:cs="Arial"/>
          <w:noProof w:val="0"/>
          <w:sz w:val="20"/>
          <w:szCs w:val="20"/>
        </w:rPr>
        <w:t>menovanj</w:t>
      </w:r>
      <w:r w:rsidR="00E02642">
        <w:rPr>
          <w:rFonts w:eastAsiaTheme="minorHAnsi" w:cs="Arial"/>
          <w:noProof w:val="0"/>
          <w:sz w:val="20"/>
          <w:szCs w:val="20"/>
        </w:rPr>
        <w:t>e predsjednika i</w:t>
      </w:r>
      <w:r w:rsidR="000B3E43" w:rsidRPr="00B2084C">
        <w:rPr>
          <w:rFonts w:eastAsiaTheme="minorHAnsi" w:cs="Arial"/>
          <w:noProof w:val="0"/>
          <w:sz w:val="20"/>
          <w:szCs w:val="20"/>
        </w:rPr>
        <w:t xml:space="preserve"> članova skupš</w:t>
      </w:r>
      <w:r w:rsidR="006F4F8B" w:rsidRPr="00B2084C">
        <w:rPr>
          <w:rFonts w:eastAsiaTheme="minorHAnsi" w:cs="Arial"/>
          <w:noProof w:val="0"/>
          <w:sz w:val="20"/>
          <w:szCs w:val="20"/>
        </w:rPr>
        <w:t>tina</w:t>
      </w:r>
      <w:r w:rsidR="00E02642">
        <w:rPr>
          <w:rFonts w:eastAsiaTheme="minorHAnsi" w:cs="Arial"/>
          <w:noProof w:val="0"/>
          <w:sz w:val="20"/>
          <w:szCs w:val="20"/>
        </w:rPr>
        <w:t xml:space="preserve"> vrši se </w:t>
      </w:r>
      <w:r w:rsidR="0033535B">
        <w:rPr>
          <w:rFonts w:eastAsiaTheme="minorHAnsi" w:cs="Arial"/>
          <w:noProof w:val="0"/>
          <w:sz w:val="20"/>
          <w:szCs w:val="20"/>
        </w:rPr>
        <w:t xml:space="preserve">prema odredbama </w:t>
      </w:r>
      <w:r w:rsidR="0033535B">
        <w:rPr>
          <w:sz w:val="20"/>
          <w:szCs w:val="20"/>
        </w:rPr>
        <w:t>Zakona o ministarskim ,vladinim i drugim imenovanjima Federacije BiH („Službene novine Federacije BiH“ broj: 34/03),</w:t>
      </w:r>
      <w:r w:rsidR="00E02642">
        <w:rPr>
          <w:rFonts w:eastAsiaTheme="minorHAnsi" w:cs="Arial"/>
          <w:noProof w:val="0"/>
          <w:sz w:val="20"/>
          <w:szCs w:val="20"/>
        </w:rPr>
        <w:t>na način da iste</w:t>
      </w:r>
      <w:r w:rsidR="00D46DAB">
        <w:rPr>
          <w:rFonts w:eastAsiaTheme="minorHAnsi" w:cs="Arial"/>
          <w:noProof w:val="0"/>
          <w:sz w:val="20"/>
          <w:szCs w:val="20"/>
        </w:rPr>
        <w:t>,</w:t>
      </w:r>
      <w:r w:rsidR="00251D81">
        <w:rPr>
          <w:rFonts w:eastAsiaTheme="minorHAnsi" w:cs="Arial"/>
          <w:noProof w:val="0"/>
          <w:sz w:val="20"/>
          <w:szCs w:val="20"/>
        </w:rPr>
        <w:t xml:space="preserve"> </w:t>
      </w:r>
      <w:r w:rsidR="00D46DAB">
        <w:rPr>
          <w:rFonts w:eastAsiaTheme="minorHAnsi" w:cs="Arial"/>
          <w:noProof w:val="0"/>
          <w:sz w:val="20"/>
          <w:szCs w:val="20"/>
        </w:rPr>
        <w:t>nakon provođenja procedure od strane Komisije za</w:t>
      </w:r>
      <w:r w:rsidR="00251D81">
        <w:rPr>
          <w:rFonts w:eastAsiaTheme="minorHAnsi" w:cs="Arial"/>
          <w:noProof w:val="0"/>
          <w:sz w:val="20"/>
          <w:szCs w:val="20"/>
        </w:rPr>
        <w:t xml:space="preserve"> izbor na pozicije </w:t>
      </w:r>
      <w:r w:rsidR="00D46DAB">
        <w:rPr>
          <w:rFonts w:eastAsiaTheme="minorHAnsi" w:cs="Arial"/>
          <w:noProof w:val="0"/>
          <w:sz w:val="20"/>
          <w:szCs w:val="20"/>
        </w:rPr>
        <w:t>u re</w:t>
      </w:r>
      <w:r w:rsidR="00856FA2">
        <w:rPr>
          <w:rFonts w:eastAsiaTheme="minorHAnsi" w:cs="Arial"/>
          <w:noProof w:val="0"/>
          <w:sz w:val="20"/>
          <w:szCs w:val="20"/>
        </w:rPr>
        <w:t>guliranim organima</w:t>
      </w:r>
      <w:r w:rsidR="00E02642">
        <w:rPr>
          <w:rFonts w:eastAsiaTheme="minorHAnsi" w:cs="Arial"/>
          <w:noProof w:val="0"/>
          <w:sz w:val="20"/>
          <w:szCs w:val="20"/>
        </w:rPr>
        <w:t>, pot</w:t>
      </w:r>
      <w:r w:rsidR="00856FA2">
        <w:rPr>
          <w:rFonts w:eastAsiaTheme="minorHAnsi" w:cs="Arial"/>
          <w:noProof w:val="0"/>
          <w:sz w:val="20"/>
          <w:szCs w:val="20"/>
        </w:rPr>
        <w:t>v</w:t>
      </w:r>
      <w:r w:rsidR="00E02642">
        <w:rPr>
          <w:rFonts w:eastAsiaTheme="minorHAnsi" w:cs="Arial"/>
          <w:noProof w:val="0"/>
          <w:sz w:val="20"/>
          <w:szCs w:val="20"/>
        </w:rPr>
        <w:t>rđuje Općinsko vijeće Travnik.</w:t>
      </w:r>
    </w:p>
    <w:p w:rsidR="003A5BC8" w:rsidRDefault="003A5BC8" w:rsidP="006F4F8B">
      <w:pPr>
        <w:autoSpaceDE w:val="0"/>
        <w:autoSpaceDN w:val="0"/>
        <w:adjustRightInd w:val="0"/>
        <w:jc w:val="center"/>
        <w:rPr>
          <w:rFonts w:eastAsiaTheme="minorHAnsi" w:cs="Arial"/>
          <w:b/>
          <w:noProof w:val="0"/>
          <w:sz w:val="20"/>
          <w:szCs w:val="20"/>
        </w:rPr>
      </w:pPr>
    </w:p>
    <w:p w:rsidR="000B3E43" w:rsidRPr="00B2084C" w:rsidRDefault="000B3E43" w:rsidP="006F4F8B">
      <w:pPr>
        <w:autoSpaceDE w:val="0"/>
        <w:autoSpaceDN w:val="0"/>
        <w:adjustRightInd w:val="0"/>
        <w:jc w:val="center"/>
        <w:rPr>
          <w:rFonts w:eastAsiaTheme="minorHAnsi" w:cs="Arial"/>
          <w:b/>
          <w:noProof w:val="0"/>
          <w:sz w:val="20"/>
          <w:szCs w:val="20"/>
        </w:rPr>
      </w:pPr>
      <w:r w:rsidRPr="00B2084C">
        <w:rPr>
          <w:rFonts w:eastAsiaTheme="minorHAnsi" w:cs="Arial"/>
          <w:b/>
          <w:noProof w:val="0"/>
          <w:sz w:val="20"/>
          <w:szCs w:val="20"/>
        </w:rPr>
        <w:t xml:space="preserve">Član </w:t>
      </w:r>
      <w:r w:rsidR="00020CCA">
        <w:rPr>
          <w:rFonts w:eastAsiaTheme="minorHAnsi" w:cs="Arial"/>
          <w:b/>
          <w:noProof w:val="0"/>
          <w:sz w:val="20"/>
          <w:szCs w:val="20"/>
        </w:rPr>
        <w:t>4</w:t>
      </w:r>
      <w:r w:rsidRPr="00B2084C">
        <w:rPr>
          <w:rFonts w:eastAsiaTheme="minorHAnsi" w:cs="Arial"/>
          <w:b/>
          <w:noProof w:val="0"/>
          <w:sz w:val="20"/>
          <w:szCs w:val="20"/>
        </w:rPr>
        <w:t>.</w:t>
      </w:r>
    </w:p>
    <w:p w:rsidR="006F4F8B" w:rsidRPr="00B2084C" w:rsidRDefault="006F4F8B" w:rsidP="006F4F8B">
      <w:pPr>
        <w:autoSpaceDE w:val="0"/>
        <w:autoSpaceDN w:val="0"/>
        <w:adjustRightInd w:val="0"/>
        <w:jc w:val="center"/>
        <w:rPr>
          <w:rFonts w:eastAsiaTheme="minorHAnsi" w:cs="Arial"/>
          <w:noProof w:val="0"/>
          <w:sz w:val="20"/>
          <w:szCs w:val="20"/>
        </w:rPr>
      </w:pPr>
    </w:p>
    <w:p w:rsidR="00856FA2" w:rsidRDefault="00AC7F2F" w:rsidP="006F4F8B">
      <w:pPr>
        <w:autoSpaceDE w:val="0"/>
        <w:autoSpaceDN w:val="0"/>
        <w:adjustRightInd w:val="0"/>
        <w:ind w:firstLine="708"/>
        <w:jc w:val="both"/>
        <w:rPr>
          <w:rFonts w:eastAsiaTheme="minorHAnsi" w:cs="Arial"/>
          <w:noProof w:val="0"/>
          <w:sz w:val="20"/>
          <w:szCs w:val="20"/>
        </w:rPr>
      </w:pPr>
      <w:r>
        <w:rPr>
          <w:rFonts w:eastAsiaTheme="minorHAnsi" w:cs="Arial"/>
          <w:noProof w:val="0"/>
          <w:sz w:val="20"/>
          <w:szCs w:val="20"/>
        </w:rPr>
        <w:t>K</w:t>
      </w:r>
      <w:r w:rsidR="00856FA2">
        <w:rPr>
          <w:rFonts w:eastAsiaTheme="minorHAnsi" w:cs="Arial"/>
          <w:noProof w:val="0"/>
          <w:sz w:val="20"/>
          <w:szCs w:val="20"/>
        </w:rPr>
        <w:t>riterij</w:t>
      </w:r>
      <w:r>
        <w:rPr>
          <w:rFonts w:eastAsiaTheme="minorHAnsi" w:cs="Arial"/>
          <w:noProof w:val="0"/>
          <w:sz w:val="20"/>
          <w:szCs w:val="20"/>
        </w:rPr>
        <w:t>e i standarede</w:t>
      </w:r>
      <w:r w:rsidR="00856FA2">
        <w:rPr>
          <w:rFonts w:eastAsiaTheme="minorHAnsi" w:cs="Arial"/>
          <w:noProof w:val="0"/>
          <w:sz w:val="20"/>
          <w:szCs w:val="20"/>
        </w:rPr>
        <w:t xml:space="preserve"> za imenovanje predsjednika i članova skupštine društava donosi Općinsko vijeće</w:t>
      </w:r>
      <w:r>
        <w:rPr>
          <w:rFonts w:eastAsiaTheme="minorHAnsi" w:cs="Arial"/>
          <w:noProof w:val="0"/>
          <w:sz w:val="20"/>
          <w:szCs w:val="20"/>
        </w:rPr>
        <w:t>.</w:t>
      </w:r>
    </w:p>
    <w:p w:rsidR="00856FA2" w:rsidRDefault="00856FA2" w:rsidP="006F4F8B">
      <w:pPr>
        <w:autoSpaceDE w:val="0"/>
        <w:autoSpaceDN w:val="0"/>
        <w:adjustRightInd w:val="0"/>
        <w:ind w:firstLine="708"/>
        <w:jc w:val="both"/>
        <w:rPr>
          <w:rFonts w:eastAsiaTheme="minorHAnsi" w:cs="Arial"/>
          <w:noProof w:val="0"/>
          <w:sz w:val="20"/>
          <w:szCs w:val="20"/>
        </w:rPr>
      </w:pPr>
    </w:p>
    <w:p w:rsidR="00856FA2" w:rsidRDefault="00856FA2" w:rsidP="006F4F8B">
      <w:pPr>
        <w:autoSpaceDE w:val="0"/>
        <w:autoSpaceDN w:val="0"/>
        <w:adjustRightInd w:val="0"/>
        <w:ind w:firstLine="708"/>
        <w:jc w:val="both"/>
        <w:rPr>
          <w:rFonts w:eastAsiaTheme="minorHAnsi" w:cs="Arial"/>
          <w:noProof w:val="0"/>
          <w:sz w:val="20"/>
          <w:szCs w:val="20"/>
        </w:rPr>
      </w:pPr>
      <w:r>
        <w:rPr>
          <w:rFonts w:eastAsiaTheme="minorHAnsi" w:cs="Arial"/>
          <w:noProof w:val="0"/>
          <w:sz w:val="20"/>
          <w:szCs w:val="20"/>
        </w:rPr>
        <w:t>Procedur</w:t>
      </w:r>
      <w:r w:rsidR="00AC7F2F">
        <w:rPr>
          <w:rFonts w:eastAsiaTheme="minorHAnsi" w:cs="Arial"/>
          <w:noProof w:val="0"/>
          <w:sz w:val="20"/>
          <w:szCs w:val="20"/>
        </w:rPr>
        <w:t>u</w:t>
      </w:r>
      <w:r>
        <w:rPr>
          <w:rFonts w:eastAsiaTheme="minorHAnsi" w:cs="Arial"/>
          <w:noProof w:val="0"/>
          <w:sz w:val="20"/>
          <w:szCs w:val="20"/>
        </w:rPr>
        <w:t xml:space="preserve"> imenovanja skupština društava provodi Komisija u skladu s</w:t>
      </w:r>
      <w:r w:rsidR="00251D81">
        <w:rPr>
          <w:rFonts w:eastAsiaTheme="minorHAnsi" w:cs="Arial"/>
          <w:noProof w:val="0"/>
          <w:sz w:val="20"/>
          <w:szCs w:val="20"/>
        </w:rPr>
        <w:t>a Zakonom o ministarskim, vladi</w:t>
      </w:r>
      <w:r>
        <w:rPr>
          <w:rFonts w:eastAsiaTheme="minorHAnsi" w:cs="Arial"/>
          <w:noProof w:val="0"/>
          <w:sz w:val="20"/>
          <w:szCs w:val="20"/>
        </w:rPr>
        <w:t>m i drugim imenovanjima Federacije Bosne i Hercegovine.</w:t>
      </w:r>
    </w:p>
    <w:p w:rsidR="00856FA2" w:rsidRDefault="00856FA2" w:rsidP="006F4F8B">
      <w:pPr>
        <w:autoSpaceDE w:val="0"/>
        <w:autoSpaceDN w:val="0"/>
        <w:adjustRightInd w:val="0"/>
        <w:ind w:firstLine="708"/>
        <w:jc w:val="both"/>
        <w:rPr>
          <w:rFonts w:eastAsiaTheme="minorHAnsi" w:cs="Arial"/>
          <w:noProof w:val="0"/>
          <w:sz w:val="20"/>
          <w:szCs w:val="20"/>
        </w:rPr>
      </w:pPr>
    </w:p>
    <w:p w:rsidR="003A5BC8" w:rsidRDefault="00856FA2" w:rsidP="006F4F8B">
      <w:pPr>
        <w:autoSpaceDE w:val="0"/>
        <w:autoSpaceDN w:val="0"/>
        <w:adjustRightInd w:val="0"/>
        <w:ind w:firstLine="708"/>
        <w:jc w:val="both"/>
        <w:rPr>
          <w:rFonts w:eastAsiaTheme="minorHAnsi" w:cs="Arial"/>
          <w:noProof w:val="0"/>
          <w:sz w:val="20"/>
          <w:szCs w:val="20"/>
        </w:rPr>
      </w:pPr>
      <w:r>
        <w:rPr>
          <w:rFonts w:eastAsiaTheme="minorHAnsi" w:cs="Arial"/>
          <w:noProof w:val="0"/>
          <w:sz w:val="20"/>
          <w:szCs w:val="20"/>
        </w:rPr>
        <w:t xml:space="preserve">Javni oglas za imenovanje predsjednika i članove skupšitna društava raspisuje Komisija u roku od 15 dana od dana donošenja </w:t>
      </w:r>
      <w:r w:rsidR="00AC7F2F">
        <w:rPr>
          <w:rFonts w:eastAsiaTheme="minorHAnsi" w:cs="Arial"/>
          <w:noProof w:val="0"/>
          <w:sz w:val="20"/>
          <w:szCs w:val="20"/>
        </w:rPr>
        <w:t xml:space="preserve">ove </w:t>
      </w:r>
      <w:r>
        <w:rPr>
          <w:rFonts w:eastAsiaTheme="minorHAnsi" w:cs="Arial"/>
          <w:noProof w:val="0"/>
          <w:sz w:val="20"/>
          <w:szCs w:val="20"/>
        </w:rPr>
        <w:t>odluk</w:t>
      </w:r>
      <w:r w:rsidR="00AC7F2F">
        <w:rPr>
          <w:rFonts w:eastAsiaTheme="minorHAnsi" w:cs="Arial"/>
          <w:noProof w:val="0"/>
          <w:sz w:val="20"/>
          <w:szCs w:val="20"/>
        </w:rPr>
        <w:t>e</w:t>
      </w:r>
      <w:r>
        <w:rPr>
          <w:rFonts w:eastAsiaTheme="minorHAnsi" w:cs="Arial"/>
          <w:noProof w:val="0"/>
          <w:sz w:val="20"/>
          <w:szCs w:val="20"/>
        </w:rPr>
        <w:t xml:space="preserve"> </w:t>
      </w:r>
      <w:r w:rsidR="00AC7F2F">
        <w:rPr>
          <w:rFonts w:eastAsiaTheme="minorHAnsi" w:cs="Arial"/>
          <w:noProof w:val="0"/>
          <w:sz w:val="20"/>
          <w:szCs w:val="20"/>
        </w:rPr>
        <w:t xml:space="preserve"> i Pravilnika o standardima i kriterijima.</w:t>
      </w:r>
    </w:p>
    <w:p w:rsidR="00020CCA" w:rsidRDefault="00020CCA" w:rsidP="006F4F8B">
      <w:pPr>
        <w:autoSpaceDE w:val="0"/>
        <w:autoSpaceDN w:val="0"/>
        <w:adjustRightInd w:val="0"/>
        <w:jc w:val="center"/>
        <w:rPr>
          <w:rFonts w:eastAsiaTheme="minorHAnsi" w:cs="Arial"/>
          <w:b/>
          <w:noProof w:val="0"/>
          <w:sz w:val="20"/>
          <w:szCs w:val="20"/>
        </w:rPr>
      </w:pPr>
    </w:p>
    <w:p w:rsidR="000B3E43" w:rsidRPr="00B2084C" w:rsidRDefault="000B3E43" w:rsidP="006F4F8B">
      <w:pPr>
        <w:autoSpaceDE w:val="0"/>
        <w:autoSpaceDN w:val="0"/>
        <w:adjustRightInd w:val="0"/>
        <w:jc w:val="center"/>
        <w:rPr>
          <w:rFonts w:eastAsiaTheme="minorHAnsi" w:cs="Arial"/>
          <w:b/>
          <w:noProof w:val="0"/>
          <w:sz w:val="20"/>
          <w:szCs w:val="20"/>
        </w:rPr>
      </w:pPr>
      <w:r w:rsidRPr="00B2084C">
        <w:rPr>
          <w:rFonts w:eastAsiaTheme="minorHAnsi" w:cs="Arial"/>
          <w:b/>
          <w:noProof w:val="0"/>
          <w:sz w:val="20"/>
          <w:szCs w:val="20"/>
        </w:rPr>
        <w:t xml:space="preserve">Član </w:t>
      </w:r>
      <w:r w:rsidR="00020CCA">
        <w:rPr>
          <w:rFonts w:eastAsiaTheme="minorHAnsi" w:cs="Arial"/>
          <w:b/>
          <w:noProof w:val="0"/>
          <w:sz w:val="20"/>
          <w:szCs w:val="20"/>
        </w:rPr>
        <w:t>5</w:t>
      </w:r>
      <w:r w:rsidRPr="00B2084C">
        <w:rPr>
          <w:rFonts w:eastAsiaTheme="minorHAnsi" w:cs="Arial"/>
          <w:b/>
          <w:noProof w:val="0"/>
          <w:sz w:val="20"/>
          <w:szCs w:val="20"/>
        </w:rPr>
        <w:t>.</w:t>
      </w:r>
    </w:p>
    <w:p w:rsidR="006F4F8B" w:rsidRPr="00B2084C" w:rsidRDefault="006F4F8B" w:rsidP="006F4F8B">
      <w:pPr>
        <w:autoSpaceDE w:val="0"/>
        <w:autoSpaceDN w:val="0"/>
        <w:adjustRightInd w:val="0"/>
        <w:jc w:val="center"/>
        <w:rPr>
          <w:rFonts w:eastAsiaTheme="minorHAnsi" w:cs="Arial"/>
          <w:noProof w:val="0"/>
          <w:sz w:val="20"/>
          <w:szCs w:val="20"/>
        </w:rPr>
      </w:pPr>
    </w:p>
    <w:p w:rsidR="000B3E43" w:rsidRPr="00B2084C" w:rsidRDefault="00856FA2" w:rsidP="006F4F8B">
      <w:pPr>
        <w:autoSpaceDE w:val="0"/>
        <w:autoSpaceDN w:val="0"/>
        <w:adjustRightInd w:val="0"/>
        <w:ind w:firstLine="708"/>
        <w:jc w:val="both"/>
        <w:rPr>
          <w:rFonts w:eastAsiaTheme="minorHAnsi" w:cs="Arial"/>
          <w:noProof w:val="0"/>
          <w:sz w:val="20"/>
          <w:szCs w:val="20"/>
        </w:rPr>
      </w:pPr>
      <w:r>
        <w:rPr>
          <w:rFonts w:eastAsiaTheme="minorHAnsi" w:cs="Arial"/>
          <w:noProof w:val="0"/>
          <w:sz w:val="20"/>
          <w:szCs w:val="20"/>
        </w:rPr>
        <w:t>Rok za imenovanje predsjednika i članova skupština društava je 90 dana od dana stupanja na snagu ove Odluke.</w:t>
      </w:r>
    </w:p>
    <w:p w:rsidR="006F4F8B" w:rsidRPr="00B2084C" w:rsidRDefault="006F4F8B" w:rsidP="006F4F8B">
      <w:pPr>
        <w:autoSpaceDE w:val="0"/>
        <w:autoSpaceDN w:val="0"/>
        <w:adjustRightInd w:val="0"/>
        <w:ind w:firstLine="708"/>
        <w:jc w:val="both"/>
        <w:rPr>
          <w:rFonts w:eastAsiaTheme="minorHAnsi" w:cs="Arial"/>
          <w:noProof w:val="0"/>
          <w:sz w:val="20"/>
          <w:szCs w:val="20"/>
        </w:rPr>
      </w:pPr>
    </w:p>
    <w:p w:rsidR="000B3E43" w:rsidRPr="00B2084C" w:rsidRDefault="000B3E43" w:rsidP="006F4F8B">
      <w:pPr>
        <w:autoSpaceDE w:val="0"/>
        <w:autoSpaceDN w:val="0"/>
        <w:adjustRightInd w:val="0"/>
        <w:jc w:val="center"/>
        <w:rPr>
          <w:rFonts w:eastAsiaTheme="minorHAnsi" w:cs="Arial"/>
          <w:b/>
          <w:noProof w:val="0"/>
          <w:sz w:val="20"/>
          <w:szCs w:val="20"/>
        </w:rPr>
      </w:pPr>
      <w:r w:rsidRPr="00B2084C">
        <w:rPr>
          <w:rFonts w:eastAsiaTheme="minorHAnsi" w:cs="Arial"/>
          <w:b/>
          <w:noProof w:val="0"/>
          <w:sz w:val="20"/>
          <w:szCs w:val="20"/>
        </w:rPr>
        <w:t xml:space="preserve">Član </w:t>
      </w:r>
      <w:r w:rsidR="00020CCA">
        <w:rPr>
          <w:rFonts w:eastAsiaTheme="minorHAnsi" w:cs="Arial"/>
          <w:b/>
          <w:noProof w:val="0"/>
          <w:sz w:val="20"/>
          <w:szCs w:val="20"/>
        </w:rPr>
        <w:t>6</w:t>
      </w:r>
      <w:r w:rsidRPr="00B2084C">
        <w:rPr>
          <w:rFonts w:eastAsiaTheme="minorHAnsi" w:cs="Arial"/>
          <w:b/>
          <w:noProof w:val="0"/>
          <w:sz w:val="20"/>
          <w:szCs w:val="20"/>
        </w:rPr>
        <w:t>.</w:t>
      </w:r>
    </w:p>
    <w:p w:rsidR="000B3E43" w:rsidRPr="00B2084C" w:rsidRDefault="000B3E43" w:rsidP="006F4F8B">
      <w:pPr>
        <w:autoSpaceDE w:val="0"/>
        <w:autoSpaceDN w:val="0"/>
        <w:adjustRightInd w:val="0"/>
        <w:jc w:val="center"/>
        <w:rPr>
          <w:rFonts w:eastAsiaTheme="minorHAnsi" w:cs="Arial"/>
          <w:b/>
          <w:noProof w:val="0"/>
          <w:sz w:val="20"/>
          <w:szCs w:val="20"/>
        </w:rPr>
      </w:pPr>
    </w:p>
    <w:p w:rsidR="006F4F8B" w:rsidRPr="00B2084C" w:rsidRDefault="006F4F8B" w:rsidP="00B2084C">
      <w:pPr>
        <w:autoSpaceDE w:val="0"/>
        <w:autoSpaceDN w:val="0"/>
        <w:adjustRightInd w:val="0"/>
        <w:jc w:val="both"/>
        <w:rPr>
          <w:rFonts w:eastAsiaTheme="minorHAnsi" w:cs="Arial"/>
          <w:noProof w:val="0"/>
          <w:sz w:val="20"/>
          <w:szCs w:val="20"/>
        </w:rPr>
      </w:pPr>
    </w:p>
    <w:p w:rsidR="00856FA2" w:rsidRDefault="00856FA2" w:rsidP="00B25059">
      <w:pPr>
        <w:autoSpaceDE w:val="0"/>
        <w:autoSpaceDN w:val="0"/>
        <w:adjustRightInd w:val="0"/>
        <w:ind w:firstLine="708"/>
        <w:jc w:val="both"/>
        <w:rPr>
          <w:rFonts w:eastAsiaTheme="minorHAnsi" w:cs="Arial"/>
          <w:noProof w:val="0"/>
          <w:sz w:val="20"/>
          <w:szCs w:val="20"/>
        </w:rPr>
      </w:pPr>
      <w:r>
        <w:rPr>
          <w:rFonts w:eastAsiaTheme="minorHAnsi" w:cs="Arial"/>
          <w:noProof w:val="0"/>
          <w:sz w:val="20"/>
          <w:szCs w:val="20"/>
        </w:rPr>
        <w:t>Skupštine društava dužne su u roku od 15 dana od dana imenovanja usvojiti Poslovnik o radu skupština.</w:t>
      </w:r>
    </w:p>
    <w:p w:rsidR="00856FA2" w:rsidRDefault="00856FA2" w:rsidP="00856FA2">
      <w:pPr>
        <w:autoSpaceDE w:val="0"/>
        <w:autoSpaceDN w:val="0"/>
        <w:adjustRightInd w:val="0"/>
        <w:jc w:val="both"/>
        <w:rPr>
          <w:rFonts w:eastAsiaTheme="minorHAnsi" w:cs="Arial"/>
          <w:noProof w:val="0"/>
          <w:sz w:val="20"/>
          <w:szCs w:val="20"/>
        </w:rPr>
      </w:pPr>
    </w:p>
    <w:p w:rsidR="00856FA2" w:rsidRDefault="00856FA2" w:rsidP="00856FA2">
      <w:pPr>
        <w:autoSpaceDE w:val="0"/>
        <w:autoSpaceDN w:val="0"/>
        <w:adjustRightInd w:val="0"/>
        <w:jc w:val="center"/>
        <w:rPr>
          <w:rFonts w:eastAsiaTheme="minorHAnsi" w:cs="Arial"/>
          <w:b/>
          <w:noProof w:val="0"/>
          <w:sz w:val="20"/>
          <w:szCs w:val="20"/>
        </w:rPr>
      </w:pPr>
      <w:r w:rsidRPr="00B2084C">
        <w:rPr>
          <w:rFonts w:eastAsiaTheme="minorHAnsi" w:cs="Arial"/>
          <w:b/>
          <w:noProof w:val="0"/>
          <w:sz w:val="20"/>
          <w:szCs w:val="20"/>
        </w:rPr>
        <w:t xml:space="preserve">Član </w:t>
      </w:r>
      <w:r w:rsidR="00AC7F2F">
        <w:rPr>
          <w:rFonts w:eastAsiaTheme="minorHAnsi" w:cs="Arial"/>
          <w:b/>
          <w:noProof w:val="0"/>
          <w:sz w:val="20"/>
          <w:szCs w:val="20"/>
        </w:rPr>
        <w:t>7</w:t>
      </w:r>
      <w:r w:rsidRPr="00B2084C">
        <w:rPr>
          <w:rFonts w:eastAsiaTheme="minorHAnsi" w:cs="Arial"/>
          <w:b/>
          <w:noProof w:val="0"/>
          <w:sz w:val="20"/>
          <w:szCs w:val="20"/>
        </w:rPr>
        <w:t>.</w:t>
      </w:r>
    </w:p>
    <w:p w:rsidR="00AC7F2F" w:rsidRPr="00B2084C" w:rsidRDefault="00AC7F2F" w:rsidP="00856FA2">
      <w:pPr>
        <w:autoSpaceDE w:val="0"/>
        <w:autoSpaceDN w:val="0"/>
        <w:adjustRightInd w:val="0"/>
        <w:jc w:val="center"/>
        <w:rPr>
          <w:rFonts w:eastAsiaTheme="minorHAnsi" w:cs="Arial"/>
          <w:b/>
          <w:noProof w:val="0"/>
          <w:sz w:val="20"/>
          <w:szCs w:val="20"/>
        </w:rPr>
      </w:pPr>
    </w:p>
    <w:p w:rsidR="001441B5" w:rsidRPr="00B2084C" w:rsidRDefault="00AC7F2F" w:rsidP="001441B5">
      <w:pPr>
        <w:autoSpaceDE w:val="0"/>
        <w:autoSpaceDN w:val="0"/>
        <w:adjustRightInd w:val="0"/>
        <w:ind w:firstLine="708"/>
        <w:jc w:val="both"/>
        <w:rPr>
          <w:rFonts w:eastAsiaTheme="minorHAnsi" w:cs="Arial"/>
          <w:noProof w:val="0"/>
          <w:sz w:val="20"/>
          <w:szCs w:val="20"/>
        </w:rPr>
      </w:pPr>
      <w:r w:rsidRPr="00B2084C">
        <w:rPr>
          <w:rFonts w:eastAsiaTheme="minorHAnsi" w:cs="Arial"/>
          <w:noProof w:val="0"/>
          <w:sz w:val="20"/>
          <w:szCs w:val="20"/>
        </w:rPr>
        <w:t>Stupanjem na snagu ove Odluke prestaj</w:t>
      </w:r>
      <w:r>
        <w:rPr>
          <w:rFonts w:eastAsiaTheme="minorHAnsi" w:cs="Arial"/>
          <w:noProof w:val="0"/>
          <w:sz w:val="20"/>
          <w:szCs w:val="20"/>
        </w:rPr>
        <w:t>e</w:t>
      </w:r>
      <w:r w:rsidRPr="00B2084C">
        <w:rPr>
          <w:rFonts w:eastAsiaTheme="minorHAnsi" w:cs="Arial"/>
          <w:noProof w:val="0"/>
          <w:sz w:val="20"/>
          <w:szCs w:val="20"/>
        </w:rPr>
        <w:t xml:space="preserve"> da važ</w:t>
      </w:r>
      <w:r>
        <w:rPr>
          <w:rFonts w:eastAsiaTheme="minorHAnsi" w:cs="Arial"/>
          <w:noProof w:val="0"/>
          <w:sz w:val="20"/>
          <w:szCs w:val="20"/>
        </w:rPr>
        <w:t>i Odluka o imenovanju članova Skupština javnih preduzeća i društava ograničene odgovornosti  čiji je osnivač Općina Travnik</w:t>
      </w:r>
      <w:r w:rsidR="001441B5" w:rsidRPr="001441B5">
        <w:rPr>
          <w:rFonts w:eastAsiaTheme="minorHAnsi" w:cs="Arial"/>
          <w:noProof w:val="0"/>
          <w:sz w:val="20"/>
          <w:szCs w:val="20"/>
        </w:rPr>
        <w:t xml:space="preserve"> </w:t>
      </w:r>
    </w:p>
    <w:p w:rsidR="00856FA2" w:rsidRDefault="001441B5" w:rsidP="001441B5">
      <w:pPr>
        <w:autoSpaceDE w:val="0"/>
        <w:autoSpaceDN w:val="0"/>
        <w:adjustRightInd w:val="0"/>
        <w:rPr>
          <w:rFonts w:eastAsiaTheme="minorHAnsi" w:cs="Arial"/>
          <w:noProof w:val="0"/>
          <w:sz w:val="20"/>
          <w:szCs w:val="20"/>
        </w:rPr>
      </w:pPr>
      <w:r>
        <w:rPr>
          <w:rFonts w:eastAsiaTheme="minorHAnsi" w:cs="Arial"/>
          <w:noProof w:val="0"/>
          <w:sz w:val="20"/>
          <w:szCs w:val="20"/>
        </w:rPr>
        <w:t>b</w:t>
      </w:r>
      <w:r w:rsidRPr="00B2084C">
        <w:rPr>
          <w:rFonts w:eastAsiaTheme="minorHAnsi" w:cs="Arial"/>
          <w:noProof w:val="0"/>
          <w:sz w:val="20"/>
          <w:szCs w:val="20"/>
        </w:rPr>
        <w:t>roj:01-1-</w:t>
      </w:r>
      <w:r>
        <w:rPr>
          <w:rFonts w:eastAsiaTheme="minorHAnsi" w:cs="Arial"/>
          <w:noProof w:val="0"/>
          <w:sz w:val="20"/>
          <w:szCs w:val="20"/>
        </w:rPr>
        <w:t>0</w:t>
      </w:r>
      <w:r w:rsidRPr="00B2084C">
        <w:rPr>
          <w:rFonts w:eastAsiaTheme="minorHAnsi" w:cs="Arial"/>
          <w:noProof w:val="0"/>
          <w:sz w:val="20"/>
          <w:szCs w:val="20"/>
        </w:rPr>
        <w:t>1-</w:t>
      </w:r>
      <w:r>
        <w:rPr>
          <w:rFonts w:eastAsiaTheme="minorHAnsi" w:cs="Arial"/>
          <w:noProof w:val="0"/>
          <w:sz w:val="20"/>
          <w:szCs w:val="20"/>
        </w:rPr>
        <w:t>3-2-394</w:t>
      </w:r>
      <w:r w:rsidRPr="00B2084C">
        <w:rPr>
          <w:rFonts w:eastAsiaTheme="minorHAnsi" w:cs="Arial"/>
          <w:noProof w:val="0"/>
          <w:sz w:val="20"/>
          <w:szCs w:val="20"/>
        </w:rPr>
        <w:t>/</w:t>
      </w:r>
      <w:r>
        <w:rPr>
          <w:rFonts w:eastAsiaTheme="minorHAnsi" w:cs="Arial"/>
          <w:noProof w:val="0"/>
          <w:sz w:val="20"/>
          <w:szCs w:val="20"/>
        </w:rPr>
        <w:t>10 od 16.06.</w:t>
      </w:r>
      <w:r w:rsidRPr="00B2084C">
        <w:rPr>
          <w:rFonts w:eastAsiaTheme="minorHAnsi" w:cs="Arial"/>
          <w:noProof w:val="0"/>
          <w:sz w:val="20"/>
          <w:szCs w:val="20"/>
        </w:rPr>
        <w:t>20</w:t>
      </w:r>
      <w:r>
        <w:rPr>
          <w:rFonts w:eastAsiaTheme="minorHAnsi" w:cs="Arial"/>
          <w:noProof w:val="0"/>
          <w:sz w:val="20"/>
          <w:szCs w:val="20"/>
        </w:rPr>
        <w:t>10</w:t>
      </w:r>
      <w:r w:rsidRPr="00B2084C">
        <w:rPr>
          <w:rFonts w:eastAsiaTheme="minorHAnsi" w:cs="Arial"/>
          <w:noProof w:val="0"/>
          <w:sz w:val="20"/>
          <w:szCs w:val="20"/>
        </w:rPr>
        <w:t xml:space="preserve">. </w:t>
      </w:r>
      <w:r>
        <w:rPr>
          <w:rFonts w:eastAsiaTheme="minorHAnsi" w:cs="Arial"/>
          <w:noProof w:val="0"/>
          <w:sz w:val="20"/>
          <w:szCs w:val="20"/>
        </w:rPr>
        <w:t>godine, („Službene novine općine Travnik“, broj: 6/10).</w:t>
      </w:r>
    </w:p>
    <w:p w:rsidR="00AC7F2F" w:rsidRDefault="00AC7F2F" w:rsidP="00B25059">
      <w:pPr>
        <w:autoSpaceDE w:val="0"/>
        <w:autoSpaceDN w:val="0"/>
        <w:adjustRightInd w:val="0"/>
        <w:ind w:firstLine="708"/>
        <w:jc w:val="both"/>
        <w:rPr>
          <w:rFonts w:eastAsiaTheme="minorHAnsi" w:cs="Arial"/>
          <w:noProof w:val="0"/>
          <w:sz w:val="20"/>
          <w:szCs w:val="20"/>
        </w:rPr>
      </w:pPr>
    </w:p>
    <w:p w:rsidR="000B3E43" w:rsidRPr="00B2084C" w:rsidRDefault="000B3E43" w:rsidP="00B25059">
      <w:pPr>
        <w:autoSpaceDE w:val="0"/>
        <w:autoSpaceDN w:val="0"/>
        <w:adjustRightInd w:val="0"/>
        <w:ind w:firstLine="708"/>
        <w:jc w:val="both"/>
        <w:rPr>
          <w:rFonts w:eastAsiaTheme="minorHAnsi" w:cs="Arial"/>
          <w:noProof w:val="0"/>
          <w:sz w:val="20"/>
          <w:szCs w:val="20"/>
        </w:rPr>
      </w:pPr>
      <w:r w:rsidRPr="00B2084C">
        <w:rPr>
          <w:rFonts w:eastAsiaTheme="minorHAnsi" w:cs="Arial"/>
          <w:noProof w:val="0"/>
          <w:sz w:val="20"/>
          <w:szCs w:val="20"/>
        </w:rPr>
        <w:t xml:space="preserve">Stupanjem na snagu ove Odluke prestaju da važe </w:t>
      </w:r>
      <w:r w:rsidR="00AC7F2F">
        <w:rPr>
          <w:rFonts w:eastAsiaTheme="minorHAnsi" w:cs="Arial"/>
          <w:noProof w:val="0"/>
          <w:sz w:val="20"/>
          <w:szCs w:val="20"/>
        </w:rPr>
        <w:t xml:space="preserve">i </w:t>
      </w:r>
      <w:r w:rsidRPr="00B2084C">
        <w:rPr>
          <w:rFonts w:eastAsiaTheme="minorHAnsi" w:cs="Arial"/>
          <w:noProof w:val="0"/>
          <w:sz w:val="20"/>
          <w:szCs w:val="20"/>
        </w:rPr>
        <w:t>odredbe osnivač</w:t>
      </w:r>
      <w:r w:rsidR="006F4F8B" w:rsidRPr="00B2084C">
        <w:rPr>
          <w:rFonts w:eastAsiaTheme="minorHAnsi" w:cs="Arial"/>
          <w:noProof w:val="0"/>
          <w:sz w:val="20"/>
          <w:szCs w:val="20"/>
        </w:rPr>
        <w:t xml:space="preserve">kih akata </w:t>
      </w:r>
      <w:r w:rsidR="00B25059">
        <w:rPr>
          <w:rFonts w:eastAsiaTheme="minorHAnsi" w:cs="Arial"/>
          <w:noProof w:val="0"/>
          <w:sz w:val="20"/>
          <w:szCs w:val="20"/>
        </w:rPr>
        <w:t>društava</w:t>
      </w:r>
      <w:r w:rsidRPr="00B2084C">
        <w:rPr>
          <w:rFonts w:eastAsiaTheme="minorHAnsi" w:cs="Arial"/>
          <w:noProof w:val="0"/>
          <w:sz w:val="20"/>
          <w:szCs w:val="20"/>
        </w:rPr>
        <w:t xml:space="preserve"> iz člana 1.</w:t>
      </w:r>
      <w:r w:rsidR="006F4F8B" w:rsidRPr="00B2084C">
        <w:rPr>
          <w:rFonts w:eastAsiaTheme="minorHAnsi" w:cs="Arial"/>
          <w:noProof w:val="0"/>
          <w:sz w:val="20"/>
          <w:szCs w:val="20"/>
        </w:rPr>
        <w:t xml:space="preserve"> </w:t>
      </w:r>
      <w:r w:rsidRPr="00B2084C">
        <w:rPr>
          <w:rFonts w:eastAsiaTheme="minorHAnsi" w:cs="Arial"/>
          <w:noProof w:val="0"/>
          <w:sz w:val="20"/>
          <w:szCs w:val="20"/>
        </w:rPr>
        <w:t>Odluke, koje su u suprotnosti s ovom Odlukom.</w:t>
      </w:r>
    </w:p>
    <w:p w:rsidR="000B3E43" w:rsidRPr="00B2084C" w:rsidRDefault="000B3E43" w:rsidP="00B2084C">
      <w:pPr>
        <w:autoSpaceDE w:val="0"/>
        <w:autoSpaceDN w:val="0"/>
        <w:adjustRightInd w:val="0"/>
        <w:ind w:left="705" w:hanging="705"/>
        <w:jc w:val="both"/>
        <w:rPr>
          <w:rFonts w:eastAsiaTheme="minorHAnsi" w:cs="Arial"/>
          <w:noProof w:val="0"/>
          <w:sz w:val="20"/>
          <w:szCs w:val="20"/>
        </w:rPr>
      </w:pPr>
    </w:p>
    <w:p w:rsidR="00B2084C" w:rsidRPr="00B2084C" w:rsidRDefault="00B2084C" w:rsidP="00B2084C">
      <w:pPr>
        <w:autoSpaceDE w:val="0"/>
        <w:autoSpaceDN w:val="0"/>
        <w:adjustRightInd w:val="0"/>
        <w:ind w:firstLine="708"/>
        <w:rPr>
          <w:rFonts w:eastAsiaTheme="minorHAnsi" w:cs="Arial"/>
          <w:noProof w:val="0"/>
          <w:sz w:val="20"/>
          <w:szCs w:val="20"/>
        </w:rPr>
      </w:pPr>
    </w:p>
    <w:p w:rsidR="000B3E43" w:rsidRPr="00B2084C" w:rsidRDefault="00E22B06" w:rsidP="00B2084C">
      <w:pPr>
        <w:autoSpaceDE w:val="0"/>
        <w:autoSpaceDN w:val="0"/>
        <w:adjustRightInd w:val="0"/>
        <w:jc w:val="center"/>
        <w:rPr>
          <w:rFonts w:eastAsiaTheme="minorHAnsi" w:cs="Arial"/>
          <w:b/>
          <w:noProof w:val="0"/>
          <w:sz w:val="20"/>
          <w:szCs w:val="20"/>
        </w:rPr>
      </w:pPr>
      <w:r>
        <w:rPr>
          <w:rFonts w:eastAsiaTheme="minorHAnsi" w:cs="Arial"/>
          <w:b/>
          <w:noProof w:val="0"/>
          <w:sz w:val="20"/>
          <w:szCs w:val="20"/>
        </w:rPr>
        <w:t xml:space="preserve">Član </w:t>
      </w:r>
      <w:r w:rsidR="00AC7F2F">
        <w:rPr>
          <w:rFonts w:eastAsiaTheme="minorHAnsi" w:cs="Arial"/>
          <w:b/>
          <w:noProof w:val="0"/>
          <w:sz w:val="20"/>
          <w:szCs w:val="20"/>
        </w:rPr>
        <w:t>8</w:t>
      </w:r>
      <w:r w:rsidR="000B3E43" w:rsidRPr="00B2084C">
        <w:rPr>
          <w:rFonts w:eastAsiaTheme="minorHAnsi" w:cs="Arial"/>
          <w:b/>
          <w:noProof w:val="0"/>
          <w:sz w:val="20"/>
          <w:szCs w:val="20"/>
        </w:rPr>
        <w:t>.</w:t>
      </w:r>
    </w:p>
    <w:p w:rsidR="00B2084C" w:rsidRPr="00B2084C" w:rsidRDefault="00B2084C" w:rsidP="00B2084C">
      <w:pPr>
        <w:autoSpaceDE w:val="0"/>
        <w:autoSpaceDN w:val="0"/>
        <w:adjustRightInd w:val="0"/>
        <w:jc w:val="center"/>
        <w:rPr>
          <w:rFonts w:eastAsiaTheme="minorHAnsi" w:cs="Arial"/>
          <w:noProof w:val="0"/>
          <w:sz w:val="20"/>
          <w:szCs w:val="20"/>
        </w:rPr>
      </w:pPr>
    </w:p>
    <w:p w:rsidR="000B3E43" w:rsidRPr="00B2084C" w:rsidRDefault="000B3E43" w:rsidP="00B2084C">
      <w:pPr>
        <w:autoSpaceDE w:val="0"/>
        <w:autoSpaceDN w:val="0"/>
        <w:adjustRightInd w:val="0"/>
        <w:ind w:firstLine="708"/>
        <w:jc w:val="both"/>
        <w:rPr>
          <w:rFonts w:eastAsiaTheme="minorHAnsi" w:cs="Arial"/>
          <w:noProof w:val="0"/>
          <w:sz w:val="20"/>
          <w:szCs w:val="20"/>
        </w:rPr>
      </w:pPr>
      <w:r w:rsidRPr="00B2084C">
        <w:rPr>
          <w:rFonts w:eastAsiaTheme="minorHAnsi" w:cs="Arial"/>
          <w:noProof w:val="0"/>
          <w:sz w:val="20"/>
          <w:szCs w:val="20"/>
        </w:rPr>
        <w:t>Ova Odluka stupa na snagu danom donošenja, a u objaviće se u «Službenim novinama</w:t>
      </w:r>
      <w:r w:rsidR="00B2084C" w:rsidRPr="00B2084C">
        <w:rPr>
          <w:rFonts w:eastAsiaTheme="minorHAnsi" w:cs="Arial"/>
          <w:noProof w:val="0"/>
          <w:sz w:val="20"/>
          <w:szCs w:val="20"/>
        </w:rPr>
        <w:t xml:space="preserve"> Općine Travnik</w:t>
      </w:r>
      <w:r w:rsidRPr="00B2084C">
        <w:rPr>
          <w:rFonts w:eastAsiaTheme="minorHAnsi" w:cs="Arial"/>
          <w:noProof w:val="0"/>
          <w:sz w:val="20"/>
          <w:szCs w:val="20"/>
        </w:rPr>
        <w:t>».</w:t>
      </w:r>
    </w:p>
    <w:p w:rsidR="00B2084C" w:rsidRDefault="00B2084C" w:rsidP="00B2084C">
      <w:pPr>
        <w:autoSpaceDE w:val="0"/>
        <w:autoSpaceDN w:val="0"/>
        <w:adjustRightInd w:val="0"/>
        <w:ind w:firstLine="708"/>
        <w:jc w:val="both"/>
        <w:rPr>
          <w:rFonts w:eastAsiaTheme="minorHAnsi" w:cs="Arial"/>
          <w:noProof w:val="0"/>
          <w:sz w:val="20"/>
          <w:szCs w:val="20"/>
        </w:rPr>
      </w:pPr>
    </w:p>
    <w:p w:rsidR="00B2084C" w:rsidRPr="00B2084C" w:rsidRDefault="00B2084C" w:rsidP="00B2084C">
      <w:pPr>
        <w:autoSpaceDE w:val="0"/>
        <w:autoSpaceDN w:val="0"/>
        <w:adjustRightInd w:val="0"/>
        <w:ind w:firstLine="708"/>
        <w:jc w:val="both"/>
        <w:rPr>
          <w:rFonts w:eastAsiaTheme="minorHAnsi" w:cs="Arial"/>
          <w:noProof w:val="0"/>
          <w:sz w:val="20"/>
          <w:szCs w:val="20"/>
        </w:rPr>
      </w:pPr>
    </w:p>
    <w:p w:rsidR="000B3E43" w:rsidRPr="00B2084C" w:rsidRDefault="00B2084C" w:rsidP="000B3E43">
      <w:pPr>
        <w:autoSpaceDE w:val="0"/>
        <w:autoSpaceDN w:val="0"/>
        <w:adjustRightInd w:val="0"/>
        <w:rPr>
          <w:rFonts w:eastAsiaTheme="minorHAnsi" w:cs="Arial"/>
          <w:b/>
          <w:noProof w:val="0"/>
          <w:sz w:val="20"/>
          <w:szCs w:val="20"/>
        </w:rPr>
      </w:pPr>
      <w:r w:rsidRPr="00B2084C">
        <w:rPr>
          <w:rFonts w:eastAsiaTheme="minorHAnsi" w:cs="Arial"/>
          <w:noProof w:val="0"/>
          <w:sz w:val="20"/>
          <w:szCs w:val="20"/>
        </w:rPr>
        <w:t>Broj:01-1-</w:t>
      </w:r>
      <w:r w:rsidR="00E22B06">
        <w:rPr>
          <w:rFonts w:eastAsiaTheme="minorHAnsi" w:cs="Arial"/>
          <w:noProof w:val="0"/>
          <w:sz w:val="20"/>
          <w:szCs w:val="20"/>
        </w:rPr>
        <w:t>0</w:t>
      </w:r>
      <w:r w:rsidRPr="00B2084C">
        <w:rPr>
          <w:rFonts w:eastAsiaTheme="minorHAnsi" w:cs="Arial"/>
          <w:noProof w:val="0"/>
          <w:sz w:val="20"/>
          <w:szCs w:val="20"/>
        </w:rPr>
        <w:t>1-</w:t>
      </w:r>
      <w:r w:rsidR="00E22B06">
        <w:rPr>
          <w:rFonts w:eastAsiaTheme="minorHAnsi" w:cs="Arial"/>
          <w:noProof w:val="0"/>
          <w:sz w:val="20"/>
          <w:szCs w:val="20"/>
        </w:rPr>
        <w:t>3-2-</w:t>
      </w:r>
      <w:r w:rsidR="000C5E3A">
        <w:rPr>
          <w:rFonts w:eastAsiaTheme="minorHAnsi" w:cs="Arial"/>
          <w:noProof w:val="0"/>
          <w:sz w:val="20"/>
          <w:szCs w:val="20"/>
        </w:rPr>
        <w:t>618</w:t>
      </w:r>
      <w:r w:rsidRPr="00B2084C">
        <w:rPr>
          <w:rFonts w:eastAsiaTheme="minorHAnsi" w:cs="Arial"/>
          <w:noProof w:val="0"/>
          <w:sz w:val="20"/>
          <w:szCs w:val="20"/>
        </w:rPr>
        <w:t>/</w:t>
      </w:r>
      <w:r w:rsidR="00E22B06">
        <w:rPr>
          <w:rFonts w:eastAsiaTheme="minorHAnsi" w:cs="Arial"/>
          <w:noProof w:val="0"/>
          <w:sz w:val="20"/>
          <w:szCs w:val="20"/>
        </w:rPr>
        <w:t>10</w:t>
      </w:r>
      <w:r w:rsidRPr="00B2084C">
        <w:rPr>
          <w:rFonts w:eastAsiaTheme="minorHAnsi" w:cs="Arial"/>
          <w:noProof w:val="0"/>
          <w:sz w:val="20"/>
          <w:szCs w:val="20"/>
        </w:rPr>
        <w:tab/>
      </w:r>
      <w:r w:rsidRPr="00B2084C">
        <w:rPr>
          <w:rFonts w:eastAsiaTheme="minorHAnsi" w:cs="Arial"/>
          <w:noProof w:val="0"/>
          <w:sz w:val="20"/>
          <w:szCs w:val="20"/>
        </w:rPr>
        <w:tab/>
      </w:r>
      <w:r w:rsidRPr="00B2084C">
        <w:rPr>
          <w:rFonts w:eastAsiaTheme="minorHAnsi" w:cs="Arial"/>
          <w:noProof w:val="0"/>
          <w:sz w:val="20"/>
          <w:szCs w:val="20"/>
        </w:rPr>
        <w:tab/>
      </w:r>
      <w:r w:rsidRPr="00B2084C">
        <w:rPr>
          <w:rFonts w:eastAsiaTheme="minorHAnsi" w:cs="Arial"/>
          <w:noProof w:val="0"/>
          <w:sz w:val="20"/>
          <w:szCs w:val="20"/>
        </w:rPr>
        <w:tab/>
      </w:r>
      <w:r>
        <w:rPr>
          <w:rFonts w:eastAsiaTheme="minorHAnsi" w:cs="Arial"/>
          <w:noProof w:val="0"/>
          <w:sz w:val="20"/>
          <w:szCs w:val="20"/>
        </w:rPr>
        <w:tab/>
        <w:t xml:space="preserve">           </w:t>
      </w:r>
      <w:r w:rsidR="006460C7">
        <w:rPr>
          <w:rFonts w:eastAsiaTheme="minorHAnsi" w:cs="Arial"/>
          <w:b/>
          <w:noProof w:val="0"/>
          <w:sz w:val="20"/>
          <w:szCs w:val="20"/>
        </w:rPr>
        <w:t>PREDSJEDAVAJUĆI</w:t>
      </w:r>
    </w:p>
    <w:p w:rsidR="000B3E43" w:rsidRPr="00B2084C" w:rsidRDefault="000C5E3A" w:rsidP="000B3E43">
      <w:pPr>
        <w:autoSpaceDE w:val="0"/>
        <w:autoSpaceDN w:val="0"/>
        <w:adjustRightInd w:val="0"/>
        <w:rPr>
          <w:rFonts w:eastAsiaTheme="minorHAnsi" w:cs="Arial"/>
          <w:noProof w:val="0"/>
          <w:sz w:val="20"/>
          <w:szCs w:val="20"/>
        </w:rPr>
      </w:pPr>
      <w:r>
        <w:rPr>
          <w:rFonts w:eastAsiaTheme="minorHAnsi" w:cs="Arial"/>
          <w:noProof w:val="0"/>
          <w:sz w:val="20"/>
          <w:szCs w:val="20"/>
        </w:rPr>
        <w:t xml:space="preserve">Datum: 24.11. </w:t>
      </w:r>
      <w:r w:rsidR="00B2084C" w:rsidRPr="00B2084C">
        <w:rPr>
          <w:rFonts w:eastAsiaTheme="minorHAnsi" w:cs="Arial"/>
          <w:noProof w:val="0"/>
          <w:sz w:val="20"/>
          <w:szCs w:val="20"/>
        </w:rPr>
        <w:t>20</w:t>
      </w:r>
      <w:r w:rsidR="00E22B06">
        <w:rPr>
          <w:rFonts w:eastAsiaTheme="minorHAnsi" w:cs="Arial"/>
          <w:noProof w:val="0"/>
          <w:sz w:val="20"/>
          <w:szCs w:val="20"/>
        </w:rPr>
        <w:t>10</w:t>
      </w:r>
      <w:r w:rsidR="00B2084C" w:rsidRPr="00B2084C">
        <w:rPr>
          <w:rFonts w:eastAsiaTheme="minorHAnsi" w:cs="Arial"/>
          <w:noProof w:val="0"/>
          <w:sz w:val="20"/>
          <w:szCs w:val="20"/>
        </w:rPr>
        <w:t xml:space="preserve">. </w:t>
      </w:r>
      <w:r>
        <w:rPr>
          <w:rFonts w:eastAsiaTheme="minorHAnsi" w:cs="Arial"/>
          <w:noProof w:val="0"/>
          <w:sz w:val="20"/>
          <w:szCs w:val="20"/>
        </w:rPr>
        <w:t>g</w:t>
      </w:r>
      <w:r w:rsidR="00B2084C" w:rsidRPr="00B2084C">
        <w:rPr>
          <w:rFonts w:eastAsiaTheme="minorHAnsi" w:cs="Arial"/>
          <w:noProof w:val="0"/>
          <w:sz w:val="20"/>
          <w:szCs w:val="20"/>
        </w:rPr>
        <w:t>odine</w:t>
      </w:r>
      <w:r w:rsidR="00B2084C" w:rsidRPr="00B2084C">
        <w:rPr>
          <w:rFonts w:eastAsiaTheme="minorHAnsi" w:cs="Arial"/>
          <w:noProof w:val="0"/>
          <w:sz w:val="20"/>
          <w:szCs w:val="20"/>
        </w:rPr>
        <w:tab/>
      </w:r>
      <w:r w:rsidR="00B2084C" w:rsidRPr="00B2084C">
        <w:rPr>
          <w:rFonts w:eastAsiaTheme="minorHAnsi" w:cs="Arial"/>
          <w:noProof w:val="0"/>
          <w:sz w:val="20"/>
          <w:szCs w:val="20"/>
        </w:rPr>
        <w:tab/>
      </w:r>
      <w:r w:rsidR="00B2084C" w:rsidRPr="00B2084C">
        <w:rPr>
          <w:rFonts w:eastAsiaTheme="minorHAnsi" w:cs="Arial"/>
          <w:noProof w:val="0"/>
          <w:sz w:val="20"/>
          <w:szCs w:val="20"/>
        </w:rPr>
        <w:tab/>
        <w:t xml:space="preserve">     </w:t>
      </w:r>
      <w:r w:rsidR="00B2084C">
        <w:rPr>
          <w:rFonts w:eastAsiaTheme="minorHAnsi" w:cs="Arial"/>
          <w:noProof w:val="0"/>
          <w:sz w:val="20"/>
          <w:szCs w:val="20"/>
        </w:rPr>
        <w:tab/>
      </w:r>
      <w:r w:rsidR="00B2084C">
        <w:rPr>
          <w:rFonts w:eastAsiaTheme="minorHAnsi" w:cs="Arial"/>
          <w:noProof w:val="0"/>
          <w:sz w:val="20"/>
          <w:szCs w:val="20"/>
        </w:rPr>
        <w:tab/>
      </w:r>
      <w:r w:rsidR="00B2084C" w:rsidRPr="00B2084C">
        <w:rPr>
          <w:rFonts w:eastAsiaTheme="minorHAnsi" w:cs="Arial"/>
          <w:b/>
          <w:noProof w:val="0"/>
          <w:sz w:val="20"/>
          <w:szCs w:val="20"/>
        </w:rPr>
        <w:t>OPĆINSKOG VIJEĆA TRAVNIK</w:t>
      </w:r>
    </w:p>
    <w:p w:rsidR="00B2084C" w:rsidRPr="00B2084C" w:rsidRDefault="00B2084C" w:rsidP="000B3E43">
      <w:pPr>
        <w:rPr>
          <w:rFonts w:eastAsiaTheme="minorHAnsi" w:cs="Arial"/>
          <w:noProof w:val="0"/>
          <w:sz w:val="20"/>
          <w:szCs w:val="20"/>
        </w:rPr>
      </w:pPr>
    </w:p>
    <w:p w:rsidR="00B2452A" w:rsidRPr="00B2084C" w:rsidRDefault="00B2084C" w:rsidP="00B2084C">
      <w:pPr>
        <w:ind w:left="5664" w:firstLine="708"/>
        <w:rPr>
          <w:rFonts w:cs="Arial"/>
          <w:b/>
          <w:i/>
          <w:sz w:val="20"/>
          <w:szCs w:val="20"/>
        </w:rPr>
      </w:pPr>
      <w:r>
        <w:rPr>
          <w:rFonts w:eastAsiaTheme="minorHAnsi" w:cs="Arial"/>
          <w:b/>
          <w:i/>
          <w:noProof w:val="0"/>
          <w:sz w:val="20"/>
          <w:szCs w:val="20"/>
        </w:rPr>
        <w:t xml:space="preserve">  </w:t>
      </w:r>
      <w:r w:rsidRPr="00B2084C">
        <w:rPr>
          <w:rFonts w:eastAsiaTheme="minorHAnsi" w:cs="Arial"/>
          <w:b/>
          <w:i/>
          <w:noProof w:val="0"/>
          <w:sz w:val="20"/>
          <w:szCs w:val="20"/>
        </w:rPr>
        <w:t>Ljupko Sučić</w:t>
      </w:r>
      <w:r w:rsidR="00DE6A0D">
        <w:rPr>
          <w:rFonts w:eastAsiaTheme="minorHAnsi" w:cs="Arial"/>
          <w:b/>
          <w:i/>
          <w:noProof w:val="0"/>
          <w:sz w:val="20"/>
          <w:szCs w:val="20"/>
        </w:rPr>
        <w:t>,s.r.</w:t>
      </w:r>
    </w:p>
    <w:sectPr w:rsidR="00B2452A" w:rsidRPr="00B2084C" w:rsidSect="009B0840">
      <w:headerReference w:type="default" r:id="rId7"/>
      <w:footerReference w:type="default" r:id="rId8"/>
      <w:pgSz w:w="11906" w:h="16838"/>
      <w:pgMar w:top="1418" w:right="1418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1428" w:rsidRDefault="00811428" w:rsidP="00B2084C">
      <w:r>
        <w:separator/>
      </w:r>
    </w:p>
  </w:endnote>
  <w:endnote w:type="continuationSeparator" w:id="1">
    <w:p w:rsidR="00811428" w:rsidRDefault="00811428" w:rsidP="00B208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808080" w:themeColor="background1" w:themeShade="80"/>
        <w:sz w:val="18"/>
        <w:szCs w:val="18"/>
      </w:rPr>
      <w:id w:val="720001"/>
      <w:docPartObj>
        <w:docPartGallery w:val="Page Numbers (Bottom of Page)"/>
        <w:docPartUnique/>
      </w:docPartObj>
    </w:sdtPr>
    <w:sdtContent>
      <w:sdt>
        <w:sdtPr>
          <w:rPr>
            <w:color w:val="808080" w:themeColor="background1" w:themeShade="80"/>
            <w:sz w:val="18"/>
            <w:szCs w:val="18"/>
          </w:rPr>
          <w:id w:val="565050523"/>
          <w:docPartObj>
            <w:docPartGallery w:val="Page Numbers (Top of Page)"/>
            <w:docPartUnique/>
          </w:docPartObj>
        </w:sdtPr>
        <w:sdtContent>
          <w:p w:rsidR="00856FA2" w:rsidRPr="00B05AEB" w:rsidRDefault="00856FA2">
            <w:pPr>
              <w:pStyle w:val="Footer"/>
              <w:jc w:val="right"/>
              <w:rPr>
                <w:color w:val="808080" w:themeColor="background1" w:themeShade="80"/>
                <w:sz w:val="18"/>
                <w:szCs w:val="18"/>
              </w:rPr>
            </w:pPr>
            <w:r w:rsidRPr="00B05AEB">
              <w:rPr>
                <w:color w:val="808080" w:themeColor="background1" w:themeShade="80"/>
                <w:sz w:val="18"/>
                <w:szCs w:val="18"/>
              </w:rPr>
              <w:t xml:space="preserve">Strana </w:t>
            </w:r>
            <w:r w:rsidR="00FB6C5A" w:rsidRPr="00B05AEB">
              <w:rPr>
                <w:b/>
                <w:color w:val="808080" w:themeColor="background1" w:themeShade="80"/>
                <w:sz w:val="18"/>
                <w:szCs w:val="18"/>
              </w:rPr>
              <w:fldChar w:fldCharType="begin"/>
            </w:r>
            <w:r w:rsidRPr="00B05AEB">
              <w:rPr>
                <w:b/>
                <w:color w:val="808080" w:themeColor="background1" w:themeShade="80"/>
                <w:sz w:val="18"/>
                <w:szCs w:val="18"/>
              </w:rPr>
              <w:instrText xml:space="preserve"> PAGE </w:instrText>
            </w:r>
            <w:r w:rsidR="00FB6C5A" w:rsidRPr="00B05AEB">
              <w:rPr>
                <w:b/>
                <w:color w:val="808080" w:themeColor="background1" w:themeShade="80"/>
                <w:sz w:val="18"/>
                <w:szCs w:val="18"/>
              </w:rPr>
              <w:fldChar w:fldCharType="separate"/>
            </w:r>
            <w:r w:rsidR="00DE6A0D">
              <w:rPr>
                <w:b/>
                <w:color w:val="808080" w:themeColor="background1" w:themeShade="80"/>
                <w:sz w:val="18"/>
                <w:szCs w:val="18"/>
              </w:rPr>
              <w:t>2</w:t>
            </w:r>
            <w:r w:rsidR="00FB6C5A" w:rsidRPr="00B05AEB">
              <w:rPr>
                <w:b/>
                <w:color w:val="808080" w:themeColor="background1" w:themeShade="80"/>
                <w:sz w:val="18"/>
                <w:szCs w:val="18"/>
              </w:rPr>
              <w:fldChar w:fldCharType="end"/>
            </w:r>
            <w:r w:rsidRPr="00B05AEB">
              <w:rPr>
                <w:color w:val="808080" w:themeColor="background1" w:themeShade="80"/>
                <w:sz w:val="18"/>
                <w:szCs w:val="18"/>
              </w:rPr>
              <w:t xml:space="preserve"> od </w:t>
            </w:r>
            <w:r w:rsidR="00FB6C5A" w:rsidRPr="00B05AEB">
              <w:rPr>
                <w:b/>
                <w:color w:val="808080" w:themeColor="background1" w:themeShade="80"/>
                <w:sz w:val="18"/>
                <w:szCs w:val="18"/>
              </w:rPr>
              <w:fldChar w:fldCharType="begin"/>
            </w:r>
            <w:r w:rsidRPr="00B05AEB">
              <w:rPr>
                <w:b/>
                <w:color w:val="808080" w:themeColor="background1" w:themeShade="80"/>
                <w:sz w:val="18"/>
                <w:szCs w:val="18"/>
              </w:rPr>
              <w:instrText xml:space="preserve"> NUMPAGES  </w:instrText>
            </w:r>
            <w:r w:rsidR="00FB6C5A" w:rsidRPr="00B05AEB">
              <w:rPr>
                <w:b/>
                <w:color w:val="808080" w:themeColor="background1" w:themeShade="80"/>
                <w:sz w:val="18"/>
                <w:szCs w:val="18"/>
              </w:rPr>
              <w:fldChar w:fldCharType="separate"/>
            </w:r>
            <w:r w:rsidR="00DE6A0D">
              <w:rPr>
                <w:b/>
                <w:color w:val="808080" w:themeColor="background1" w:themeShade="80"/>
                <w:sz w:val="18"/>
                <w:szCs w:val="18"/>
              </w:rPr>
              <w:t>2</w:t>
            </w:r>
            <w:r w:rsidR="00FB6C5A" w:rsidRPr="00B05AEB">
              <w:rPr>
                <w:b/>
                <w:color w:val="808080" w:themeColor="background1" w:themeShade="80"/>
                <w:sz w:val="18"/>
                <w:szCs w:val="18"/>
              </w:rPr>
              <w:fldChar w:fldCharType="end"/>
            </w:r>
          </w:p>
        </w:sdtContent>
      </w:sdt>
    </w:sdtContent>
  </w:sdt>
  <w:p w:rsidR="00856FA2" w:rsidRPr="00B05AEB" w:rsidRDefault="00856FA2">
    <w:pPr>
      <w:pStyle w:val="Footer"/>
      <w:rPr>
        <w:color w:val="808080" w:themeColor="background1" w:themeShade="80"/>
        <w:sz w:val="18"/>
        <w:szCs w:val="18"/>
      </w:rPr>
    </w:pPr>
    <w:r w:rsidRPr="00B05AEB">
      <w:rPr>
        <w:color w:val="808080" w:themeColor="background1" w:themeShade="80"/>
        <w:sz w:val="18"/>
        <w:szCs w:val="18"/>
      </w:rPr>
      <w:t>OB 009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1428" w:rsidRDefault="00811428" w:rsidP="00B2084C">
      <w:r>
        <w:separator/>
      </w:r>
    </w:p>
  </w:footnote>
  <w:footnote w:type="continuationSeparator" w:id="1">
    <w:p w:rsidR="00811428" w:rsidRDefault="00811428" w:rsidP="00B208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FA2" w:rsidRPr="00B05AEB" w:rsidRDefault="00856FA2">
    <w:pPr>
      <w:pStyle w:val="Header"/>
      <w:rPr>
        <w:color w:val="808080" w:themeColor="background1" w:themeShade="80"/>
      </w:rPr>
    </w:pPr>
    <w:r>
      <w:rPr>
        <w:color w:val="808080" w:themeColor="background1" w:themeShade="80"/>
      </w:rPr>
      <w:tab/>
    </w:r>
    <w:r>
      <w:rPr>
        <w:color w:val="808080" w:themeColor="background1" w:themeShade="80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00F46"/>
    <w:multiLevelType w:val="hybridMultilevel"/>
    <w:tmpl w:val="1882AE5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066754"/>
    <w:multiLevelType w:val="hybridMultilevel"/>
    <w:tmpl w:val="A43E4F8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78223E"/>
    <w:multiLevelType w:val="hybridMultilevel"/>
    <w:tmpl w:val="D0F4D896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5642B1C"/>
    <w:multiLevelType w:val="hybridMultilevel"/>
    <w:tmpl w:val="DE9C856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CF5711"/>
    <w:multiLevelType w:val="hybridMultilevel"/>
    <w:tmpl w:val="C478A25C"/>
    <w:lvl w:ilvl="0" w:tplc="9A9E0D8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DC7CBC"/>
    <w:multiLevelType w:val="hybridMultilevel"/>
    <w:tmpl w:val="FBE89B22"/>
    <w:lvl w:ilvl="0" w:tplc="041A000F">
      <w:start w:val="1"/>
      <w:numFmt w:val="decimal"/>
      <w:lvlText w:val="%1."/>
      <w:lvlJc w:val="left"/>
      <w:pPr>
        <w:ind w:left="1428" w:hanging="360"/>
      </w:p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4A224393"/>
    <w:multiLevelType w:val="hybridMultilevel"/>
    <w:tmpl w:val="3B00DCD2"/>
    <w:lvl w:ilvl="0" w:tplc="041A000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7">
    <w:nsid w:val="4BFA79B3"/>
    <w:multiLevelType w:val="hybridMultilevel"/>
    <w:tmpl w:val="72C6A6CC"/>
    <w:lvl w:ilvl="0" w:tplc="041A000F">
      <w:start w:val="1"/>
      <w:numFmt w:val="decimal"/>
      <w:lvlText w:val="%1."/>
      <w:lvlJc w:val="left"/>
      <w:pPr>
        <w:ind w:left="1428" w:hanging="360"/>
      </w:p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5D5D73EA"/>
    <w:multiLevelType w:val="hybridMultilevel"/>
    <w:tmpl w:val="1F72A31C"/>
    <w:lvl w:ilvl="0" w:tplc="8516113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5434FB"/>
    <w:multiLevelType w:val="hybridMultilevel"/>
    <w:tmpl w:val="72C6A6CC"/>
    <w:lvl w:ilvl="0" w:tplc="041A000F">
      <w:start w:val="1"/>
      <w:numFmt w:val="decimal"/>
      <w:lvlText w:val="%1."/>
      <w:lvlJc w:val="left"/>
      <w:pPr>
        <w:ind w:left="1428" w:hanging="360"/>
      </w:p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8"/>
  </w:num>
  <w:num w:numId="5">
    <w:abstractNumId w:val="6"/>
  </w:num>
  <w:num w:numId="6">
    <w:abstractNumId w:val="2"/>
  </w:num>
  <w:num w:numId="7">
    <w:abstractNumId w:val="3"/>
  </w:num>
  <w:num w:numId="8">
    <w:abstractNumId w:val="5"/>
  </w:num>
  <w:num w:numId="9">
    <w:abstractNumId w:val="9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2452A"/>
    <w:rsid w:val="00020CCA"/>
    <w:rsid w:val="000560DF"/>
    <w:rsid w:val="00056898"/>
    <w:rsid w:val="00070112"/>
    <w:rsid w:val="000A2AF8"/>
    <w:rsid w:val="000B3E43"/>
    <w:rsid w:val="000C5E3A"/>
    <w:rsid w:val="000D3430"/>
    <w:rsid w:val="000E5B9F"/>
    <w:rsid w:val="00141D01"/>
    <w:rsid w:val="001441B5"/>
    <w:rsid w:val="00145B23"/>
    <w:rsid w:val="001730D8"/>
    <w:rsid w:val="0019340C"/>
    <w:rsid w:val="001A6EE7"/>
    <w:rsid w:val="001C18F3"/>
    <w:rsid w:val="001D1D41"/>
    <w:rsid w:val="001F5470"/>
    <w:rsid w:val="00200131"/>
    <w:rsid w:val="002125A9"/>
    <w:rsid w:val="00230A07"/>
    <w:rsid w:val="00235AFE"/>
    <w:rsid w:val="00251D81"/>
    <w:rsid w:val="00291393"/>
    <w:rsid w:val="002A3953"/>
    <w:rsid w:val="00304805"/>
    <w:rsid w:val="0033535B"/>
    <w:rsid w:val="00342374"/>
    <w:rsid w:val="003A5BC8"/>
    <w:rsid w:val="003E7DB3"/>
    <w:rsid w:val="00431B05"/>
    <w:rsid w:val="004351A1"/>
    <w:rsid w:val="00437449"/>
    <w:rsid w:val="00472065"/>
    <w:rsid w:val="004D0260"/>
    <w:rsid w:val="00501F58"/>
    <w:rsid w:val="00537877"/>
    <w:rsid w:val="00595912"/>
    <w:rsid w:val="005C5D54"/>
    <w:rsid w:val="00627D67"/>
    <w:rsid w:val="00633D69"/>
    <w:rsid w:val="006460C7"/>
    <w:rsid w:val="00651855"/>
    <w:rsid w:val="00662074"/>
    <w:rsid w:val="0066717D"/>
    <w:rsid w:val="00686E57"/>
    <w:rsid w:val="0069670E"/>
    <w:rsid w:val="006E0677"/>
    <w:rsid w:val="006E5119"/>
    <w:rsid w:val="006F4F8B"/>
    <w:rsid w:val="00734899"/>
    <w:rsid w:val="00762718"/>
    <w:rsid w:val="007C5A4C"/>
    <w:rsid w:val="007D72AE"/>
    <w:rsid w:val="00802437"/>
    <w:rsid w:val="00811428"/>
    <w:rsid w:val="00856FA2"/>
    <w:rsid w:val="008A552F"/>
    <w:rsid w:val="008A6145"/>
    <w:rsid w:val="00970473"/>
    <w:rsid w:val="009B0840"/>
    <w:rsid w:val="009C3530"/>
    <w:rsid w:val="009D713C"/>
    <w:rsid w:val="00A73B25"/>
    <w:rsid w:val="00AB5105"/>
    <w:rsid w:val="00AC7F2F"/>
    <w:rsid w:val="00AF6F69"/>
    <w:rsid w:val="00B05243"/>
    <w:rsid w:val="00B05AEB"/>
    <w:rsid w:val="00B2084C"/>
    <w:rsid w:val="00B2452A"/>
    <w:rsid w:val="00B25059"/>
    <w:rsid w:val="00B7253B"/>
    <w:rsid w:val="00B72F19"/>
    <w:rsid w:val="00BB2379"/>
    <w:rsid w:val="00C11EA0"/>
    <w:rsid w:val="00C5526D"/>
    <w:rsid w:val="00C60AFC"/>
    <w:rsid w:val="00C6381F"/>
    <w:rsid w:val="00D27BB4"/>
    <w:rsid w:val="00D45D18"/>
    <w:rsid w:val="00D46DAB"/>
    <w:rsid w:val="00D5036F"/>
    <w:rsid w:val="00D723AA"/>
    <w:rsid w:val="00DC282D"/>
    <w:rsid w:val="00DE6A0D"/>
    <w:rsid w:val="00DF66D5"/>
    <w:rsid w:val="00E02642"/>
    <w:rsid w:val="00E22B06"/>
    <w:rsid w:val="00E30504"/>
    <w:rsid w:val="00E54E18"/>
    <w:rsid w:val="00E848EC"/>
    <w:rsid w:val="00E86B54"/>
    <w:rsid w:val="00EA1E5B"/>
    <w:rsid w:val="00EB338A"/>
    <w:rsid w:val="00EF503C"/>
    <w:rsid w:val="00F46AF5"/>
    <w:rsid w:val="00F653D2"/>
    <w:rsid w:val="00F81C1B"/>
    <w:rsid w:val="00FB4037"/>
    <w:rsid w:val="00FB6C5A"/>
    <w:rsid w:val="00FF50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18"/>
        <w:szCs w:val="24"/>
        <w:lang w:val="hr-HR" w:eastAsia="en-US" w:bidi="ar-SA"/>
      </w:rPr>
    </w:rPrDefault>
    <w:pPrDefault>
      <w:pPr>
        <w:spacing w:after="200"/>
        <w:ind w:left="646" w:hanging="646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452A"/>
    <w:pPr>
      <w:spacing w:after="0"/>
      <w:ind w:left="0" w:firstLine="0"/>
      <w:jc w:val="left"/>
    </w:pPr>
    <w:rPr>
      <w:rFonts w:ascii="Arial" w:eastAsia="Times New Roman" w:hAnsi="Arial"/>
      <w:noProof/>
      <w:sz w:val="22"/>
    </w:rPr>
  </w:style>
  <w:style w:type="paragraph" w:styleId="Heading1">
    <w:name w:val="heading 1"/>
    <w:basedOn w:val="Normal"/>
    <w:next w:val="Normal"/>
    <w:link w:val="Heading1Char"/>
    <w:qFormat/>
    <w:rsid w:val="00B2452A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452A"/>
    <w:rPr>
      <w:rFonts w:ascii="Arial" w:eastAsia="Times New Roman" w:hAnsi="Arial" w:cs="Arial"/>
      <w:b/>
      <w:bCs/>
      <w:noProof/>
      <w:kern w:val="32"/>
      <w:sz w:val="32"/>
      <w:szCs w:val="32"/>
    </w:rPr>
  </w:style>
  <w:style w:type="paragraph" w:styleId="ListParagraph">
    <w:name w:val="List Paragraph"/>
    <w:basedOn w:val="Normal"/>
    <w:uiPriority w:val="34"/>
    <w:qFormat/>
    <w:rsid w:val="000B3E4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084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2084C"/>
    <w:rPr>
      <w:rFonts w:ascii="Arial" w:eastAsia="Times New Roman" w:hAnsi="Arial"/>
      <w:noProof/>
      <w:sz w:val="22"/>
    </w:rPr>
  </w:style>
  <w:style w:type="paragraph" w:styleId="Footer">
    <w:name w:val="footer"/>
    <w:basedOn w:val="Normal"/>
    <w:link w:val="FooterChar"/>
    <w:uiPriority w:val="99"/>
    <w:unhideWhenUsed/>
    <w:rsid w:val="00B2084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084C"/>
    <w:rPr>
      <w:rFonts w:ascii="Arial" w:eastAsia="Times New Roman" w:hAnsi="Arial"/>
      <w:noProof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084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084C"/>
    <w:rPr>
      <w:rFonts w:ascii="Tahoma" w:eastAsia="Times New Roman" w:hAnsi="Tahoma" w:cs="Tahoma"/>
      <w:noProof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502</Words>
  <Characters>2866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OPCINA TRAVNIK</Company>
  <LinksUpToDate>false</LinksUpToDate>
  <CharactersWithSpaces>3362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lidijag</dc:creator>
  <cp:keywords/>
  <dc:description/>
  <cp:lastModifiedBy>lidijag</cp:lastModifiedBy>
  <cp:revision>2</cp:revision>
  <cp:lastPrinted>2010-11-29T07:54:00Z</cp:lastPrinted>
  <dcterms:created xsi:type="dcterms:W3CDTF">2010-11-29T10:15:00Z</dcterms:created>
  <dcterms:modified xsi:type="dcterms:W3CDTF">2010-11-29T10:15:00Z</dcterms:modified>
</cp:coreProperties>
</file>